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伦理审查委员会办公室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第五次临床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1"/>
          <w:szCs w:val="21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临床研究伦理委员会委员、临床研究项目负责人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2022年年度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2:3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-3:50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在11号楼(行政楼)二楼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召开2022年第五次临床研究伦理审查会议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420" w:firstLineChars="0"/>
        <w:jc w:val="left"/>
        <w:textAlignment w:val="auto"/>
        <w:rPr>
          <w:rStyle w:val="5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5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5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5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420" w:firstLine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希望相关人员做好参会准备并遵守如下要求：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会议审查项目每个分配时间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15-20分钟。</w:t>
      </w:r>
    </w:p>
    <w:tbl>
      <w:tblPr>
        <w:tblStyle w:val="3"/>
        <w:tblpPr w:leftFromText="180" w:rightFromText="180" w:vertAnchor="page" w:horzAnchor="page" w:tblpX="1656" w:tblpY="2515"/>
        <w:tblOverlap w:val="never"/>
        <w:tblW w:w="13791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6"/>
        <w:gridCol w:w="3339"/>
        <w:gridCol w:w="3015"/>
        <w:gridCol w:w="1350"/>
        <w:gridCol w:w="2370"/>
        <w:gridCol w:w="1080"/>
        <w:gridCol w:w="205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360" w:lineRule="exact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8"/>
                <w:szCs w:val="28"/>
                <w:lang w:val="en-US" w:eastAsia="zh-CN" w:bidi="en-US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3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eastAsia="zh-CN"/>
              </w:rPr>
              <w:t>伦理</w:t>
            </w:r>
            <w:r>
              <w:rPr>
                <w:rStyle w:val="5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</w:rPr>
              <w:t>受理号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shd w:val="clear" w:color="auto" w:fill="FFFFFF"/>
                <w:vertAlign w:val="baseli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eastAsia="zh-CN"/>
              </w:rPr>
              <w:t>申请</w:t>
            </w:r>
            <w:r>
              <w:rPr>
                <w:rStyle w:val="5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val="en-US" w:eastAsia="zh-CN"/>
              </w:rPr>
              <w:t>/</w:t>
            </w:r>
            <w:r>
              <w:rPr>
                <w:rStyle w:val="5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eastAsia="zh-CN"/>
              </w:rPr>
              <w:t>审查类别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eastAsia="zh-CN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eastAsia="zh-CN"/>
              </w:rPr>
              <w:t>审查方式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360" w:lineRule="exact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8"/>
                <w:szCs w:val="28"/>
                <w:lang w:val="en-US" w:eastAsia="zh-CN" w:bidi="en-US"/>
              </w:rPr>
            </w:pPr>
            <w:r>
              <w:rPr>
                <w:rFonts w:hint="eastAsia" w:cs="宋体"/>
                <w:b/>
                <w:bCs/>
                <w:color w:val="auto"/>
                <w:sz w:val="28"/>
                <w:szCs w:val="28"/>
                <w:lang w:eastAsia="zh-CN"/>
              </w:rPr>
              <w:t>专业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8"/>
                <w:szCs w:val="28"/>
              </w:rPr>
              <w:t>科室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8"/>
                <w:szCs w:val="28"/>
                <w:lang w:eastAsia="zh-CN"/>
              </w:rPr>
              <w:t>项目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shd w:val="clear" w:color="auto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8"/>
                <w:szCs w:val="28"/>
                <w:lang w:eastAsia="zh-CN"/>
              </w:rPr>
              <w:t>报告人</w:t>
            </w:r>
          </w:p>
        </w:tc>
        <w:tc>
          <w:tcPr>
            <w:tcW w:w="20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eastAsia="zh-CN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</w:rPr>
              <w:t>预计</w:t>
            </w:r>
            <w:r>
              <w:rPr>
                <w:rStyle w:val="5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eastAsia="zh-CN"/>
              </w:rPr>
              <w:t>汇报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8"/>
                <w:szCs w:val="28"/>
                <w:lang w:val="en-US" w:eastAsia="zh-CN" w:bidi="en-US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val="en-US" w:eastAsia="zh-CN"/>
              </w:rPr>
              <w:t>/</w:t>
            </w:r>
            <w:r>
              <w:rPr>
                <w:rStyle w:val="5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eastAsia="zh-CN"/>
              </w:rPr>
              <w:t>审查</w:t>
            </w:r>
            <w:r>
              <w:rPr>
                <w:rStyle w:val="5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</w:rPr>
              <w:t>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3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YW-2021-004-005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安全审查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简审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  <w:t>委员会秘书</w:t>
            </w:r>
          </w:p>
        </w:tc>
        <w:tc>
          <w:tcPr>
            <w:tcW w:w="205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14:30-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3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QX-2022-003-02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初审后的复审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简审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心内三科</w:t>
            </w:r>
          </w:p>
        </w:tc>
        <w:tc>
          <w:tcPr>
            <w:tcW w:w="108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  <w:tc>
          <w:tcPr>
            <w:tcW w:w="205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3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QX-20200622-004-05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研究完成审查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简审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肾内科</w:t>
            </w:r>
          </w:p>
        </w:tc>
        <w:tc>
          <w:tcPr>
            <w:tcW w:w="108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  <w:tc>
          <w:tcPr>
            <w:tcW w:w="205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3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QX-20200622-005-06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研究完成审查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简审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肾内科</w:t>
            </w:r>
          </w:p>
        </w:tc>
        <w:tc>
          <w:tcPr>
            <w:tcW w:w="108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  <w:tc>
          <w:tcPr>
            <w:tcW w:w="205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3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YW-2021-005-005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  <w:t>方案违背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简审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080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  <w:tc>
          <w:tcPr>
            <w:tcW w:w="2051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3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IIT-2022-019-01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肿瘤科四区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张丹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14:35-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3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YW-2022-006-01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  <w:t>呼吸内一科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易震南</w:t>
            </w:r>
          </w:p>
        </w:tc>
        <w:tc>
          <w:tcPr>
            <w:tcW w:w="205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14:55-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3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YW-2021-003-008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年度定期跟踪审查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会审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易震南</w:t>
            </w:r>
          </w:p>
        </w:tc>
        <w:tc>
          <w:tcPr>
            <w:tcW w:w="205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3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IIT-20201110-011-03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修正案审查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肾内科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曾蕾</w:t>
            </w:r>
          </w:p>
        </w:tc>
        <w:tc>
          <w:tcPr>
            <w:tcW w:w="205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15:15-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3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QX-2022-008-01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肾内科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曾蕾</w:t>
            </w:r>
          </w:p>
        </w:tc>
        <w:tc>
          <w:tcPr>
            <w:tcW w:w="205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3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YW-2022-005-01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吴国才</w:t>
            </w:r>
          </w:p>
        </w:tc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15:35-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420" w:firstLine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会议审查或会议报告项目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right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right"/>
        <w:textAlignment w:val="auto"/>
        <w:rPr>
          <w:rFonts w:hint="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202</w:t>
      </w:r>
      <w:r>
        <w:rPr>
          <w:rFonts w:hint="eastAsia"/>
          <w:sz w:val="28"/>
          <w:szCs w:val="28"/>
          <w:lang w:val="en-US" w:eastAsia="zh-CN"/>
        </w:rPr>
        <w:t>2</w:t>
      </w:r>
      <w:r>
        <w:rPr>
          <w:rFonts w:hint="eastAsia"/>
          <w:sz w:val="28"/>
          <w:szCs w:val="28"/>
          <w:lang w:eastAsia="zh-CN"/>
        </w:rPr>
        <w:t>年</w:t>
      </w:r>
      <w:r>
        <w:rPr>
          <w:rFonts w:hint="eastAsia"/>
          <w:sz w:val="28"/>
          <w:szCs w:val="28"/>
          <w:lang w:val="en-US" w:eastAsia="zh-CN"/>
        </w:rPr>
        <w:t>06</w:t>
      </w:r>
      <w:r>
        <w:rPr>
          <w:rFonts w:hint="eastAsia"/>
          <w:sz w:val="28"/>
          <w:szCs w:val="28"/>
          <w:lang w:eastAsia="zh-CN"/>
        </w:rPr>
        <w:t>月</w:t>
      </w:r>
      <w:r>
        <w:rPr>
          <w:rFonts w:hint="eastAsia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21</w:t>
      </w:r>
      <w:bookmarkStart w:id="0" w:name="_GoBack"/>
      <w:bookmarkEnd w:id="0"/>
      <w:r>
        <w:rPr>
          <w:rFonts w:hint="eastAsia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">
    <w:nsid w:val="5B20C298"/>
    <w:multiLevelType w:val="singleLevel"/>
    <w:tmpl w:val="5B20C298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ZkMjM2NmNlMjcyNmQ1MmNlMjNjZTZjZTk2OTNjMGEifQ=="/>
  </w:docVars>
  <w:rsids>
    <w:rsidRoot w:val="1AA302A6"/>
    <w:rsid w:val="008716BF"/>
    <w:rsid w:val="00A663D0"/>
    <w:rsid w:val="00AC0489"/>
    <w:rsid w:val="022A0825"/>
    <w:rsid w:val="033A5F93"/>
    <w:rsid w:val="0A4A6522"/>
    <w:rsid w:val="0C360E8F"/>
    <w:rsid w:val="1AA302A6"/>
    <w:rsid w:val="1C6D22B3"/>
    <w:rsid w:val="29F1351B"/>
    <w:rsid w:val="36294B8D"/>
    <w:rsid w:val="3E8672F2"/>
    <w:rsid w:val="4766336A"/>
    <w:rsid w:val="51465D99"/>
    <w:rsid w:val="549F0C78"/>
    <w:rsid w:val="564F4BC8"/>
    <w:rsid w:val="56B20379"/>
    <w:rsid w:val="57E87F5C"/>
    <w:rsid w:val="5E547F68"/>
    <w:rsid w:val="639511F8"/>
    <w:rsid w:val="67775973"/>
    <w:rsid w:val="68763BBB"/>
    <w:rsid w:val="6C132E5F"/>
    <w:rsid w:val="6C203302"/>
    <w:rsid w:val="6E572719"/>
    <w:rsid w:val="6E747277"/>
    <w:rsid w:val="79607591"/>
    <w:rsid w:val="79A4215C"/>
    <w:rsid w:val="7BD72FC6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paragraph" w:customStyle="1" w:styleId="6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595</Words>
  <Characters>820</Characters>
  <Lines>0</Lines>
  <Paragraphs>0</Paragraphs>
  <TotalTime>5</TotalTime>
  <ScaleCrop>false</ScaleCrop>
  <LinksUpToDate>false</LinksUpToDate>
  <CharactersWithSpaces>820</CharactersWithSpaces>
  <Application>WPS Office_11.1.0.11753_F1E327BC-269C-435d-A152-05C5408002CA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珍臻</cp:lastModifiedBy>
  <dcterms:modified xsi:type="dcterms:W3CDTF">2022-06-21T08:24:19Z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2052-11.1.0.11753</vt:lpwstr>
  </property>
  <property fmtid="{D5CDD505-2E9C-101B-9397-08002B2CF9AE}" pid="3" name="ICV">
    <vt:lpwstr>2865ACF0432643D2B27480F9DD471984</vt:lpwstr>
  </property>
</Properties>
</file>