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伦理审查委员会办公室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第三次临床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临床研究伦理委员会委员、临床研究项目负责人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2022年年度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日下午15：00在11号楼(行政楼)二楼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召开2022年第三次临床研究伦理审查会议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20" w:firstLineChars="0"/>
        <w:jc w:val="left"/>
        <w:textAlignment w:val="auto"/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临床研究伦理委员会成员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会议要求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为保障汇报及答辩顺利，明确临床研究项目的严肃性，项目的汇报人需为项目主要研究者(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</w:rPr>
        <w:t>PI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每个项目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PI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汇报时间不超过 10分钟，审查时间约30 分钟，请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PI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估算好时间提前15分钟到会场外等候。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为保证会场秩序，仅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PI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进入会场汇报，其余人员请在会场外等候，必要时将邀请相关人员进入会场解答问题。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会议审查或会议报告项目</w:t>
      </w:r>
      <w:bookmarkStart w:id="0" w:name="_GoBack"/>
      <w:bookmarkEnd w:id="0"/>
    </w:p>
    <w:tbl>
      <w:tblPr>
        <w:tblStyle w:val="4"/>
        <w:tblpPr w:leftFromText="180" w:rightFromText="180" w:vertAnchor="page" w:horzAnchor="page" w:tblpX="1587" w:tblpY="1506"/>
        <w:tblOverlap w:val="never"/>
        <w:tblW w:w="138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7"/>
        <w:gridCol w:w="2719"/>
        <w:gridCol w:w="1987"/>
        <w:gridCol w:w="1931"/>
        <w:gridCol w:w="2925"/>
        <w:gridCol w:w="1205"/>
        <w:gridCol w:w="22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400" w:lineRule="exact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en-US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  <w:lang w:eastAsia="zh-CN"/>
              </w:rPr>
              <w:t>伦理</w:t>
            </w:r>
            <w:r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</w:rPr>
              <w:t>受理号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  <w:lang w:eastAsia="zh-CN"/>
              </w:rPr>
              <w:t>审查类别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  <w:lang w:eastAsia="zh-CN"/>
              </w:rPr>
              <w:t>审查方式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400" w:lineRule="exact"/>
              <w:ind w:left="108" w:lef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en-US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  <w:lang w:eastAsia="zh-CN"/>
              </w:rPr>
              <w:t>专业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科室</w:t>
            </w:r>
            <w:r>
              <w:rPr>
                <w:rFonts w:hint="eastAsia" w:cs="宋体"/>
                <w:b/>
                <w:bCs/>
                <w:sz w:val="28"/>
                <w:szCs w:val="28"/>
                <w:lang w:val="en-US" w:eastAsia="zh-CN"/>
              </w:rPr>
              <w:t>/PI</w:t>
            </w:r>
          </w:p>
        </w:tc>
        <w:tc>
          <w:tcPr>
            <w:tcW w:w="1205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项目</w:t>
            </w:r>
          </w:p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报告人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</w:rPr>
              <w:t>预计</w:t>
            </w:r>
            <w:r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  <w:lang w:eastAsia="zh-CN"/>
              </w:rPr>
              <w:t>汇报或</w:t>
            </w:r>
          </w:p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en-US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</w:rPr>
              <w:t>答辩</w:t>
            </w:r>
            <w:r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  <w:lang w:eastAsia="zh-CN"/>
              </w:rPr>
              <w:t>－审查</w:t>
            </w:r>
            <w:r>
              <w:rPr>
                <w:rStyle w:val="6"/>
                <w:rFonts w:hint="eastAsia" w:ascii="宋体" w:hAnsi="宋体" w:eastAsia="宋体" w:cs="宋体"/>
                <w:b/>
                <w:bCs w:val="0"/>
                <w:color w:val="000000"/>
                <w:sz w:val="28"/>
                <w:szCs w:val="28"/>
              </w:rPr>
              <w:t>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YW-2021-005-004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呼吸内一科/易震南</w:t>
            </w:r>
          </w:p>
        </w:tc>
        <w:tc>
          <w:tcPr>
            <w:tcW w:w="1205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委员会秘书</w:t>
            </w:r>
          </w:p>
        </w:tc>
        <w:tc>
          <w:tcPr>
            <w:tcW w:w="2251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15:00-15:20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QX-2022-002-02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初审后的复审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神经内一科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/麦晖</w:t>
            </w:r>
          </w:p>
        </w:tc>
        <w:tc>
          <w:tcPr>
            <w:tcW w:w="1205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51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IIT-2022-006-01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cs="宋体" w:eastAsiaTheme="minorEastAsia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hAnsiTheme="minorEastAsia" w:cstheme="minorEastAsia"/>
                <w:sz w:val="28"/>
                <w:szCs w:val="28"/>
              </w:rPr>
              <w:t>老年病科</w:t>
            </w:r>
            <w:r>
              <w:rPr>
                <w:rFonts w:hint="eastAsia" w:hAnsiTheme="minorEastAsia" w:cstheme="minorEastAsia"/>
                <w:sz w:val="28"/>
                <w:szCs w:val="28"/>
                <w:lang w:val="en-US" w:eastAsia="zh-CN"/>
              </w:rPr>
              <w:t>/李连珠</w:t>
            </w:r>
          </w:p>
        </w:tc>
        <w:tc>
          <w:tcPr>
            <w:tcW w:w="1205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51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IIT-2022-007-01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精准医学检验实验室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/>
                <w:sz w:val="28"/>
                <w:szCs w:val="28"/>
              </w:rPr>
              <w:t>岳彩峰</w:t>
            </w:r>
          </w:p>
        </w:tc>
        <w:tc>
          <w:tcPr>
            <w:tcW w:w="1205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51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IIT-2022-009-01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cs="宋体" w:eastAsiaTheme="minorEastAsia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</w:rPr>
              <w:t>普外七科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/钟其焕</w:t>
            </w:r>
          </w:p>
        </w:tc>
        <w:tc>
          <w:tcPr>
            <w:tcW w:w="1205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51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IIT-2022-010-01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cs="宋体" w:eastAsiaTheme="minorEastAsia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</w:rPr>
              <w:t>超声医学科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/李美媛</w:t>
            </w:r>
          </w:p>
        </w:tc>
        <w:tc>
          <w:tcPr>
            <w:tcW w:w="1205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51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IIT-2022-011-01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cs="宋体" w:eastAsiaTheme="minorEastAsia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hAnsiTheme="minorEastAsia" w:cstheme="minorEastAsia"/>
                <w:sz w:val="28"/>
                <w:szCs w:val="28"/>
              </w:rPr>
              <w:t>骨外四科</w:t>
            </w:r>
            <w:r>
              <w:rPr>
                <w:rFonts w:hint="eastAsia" w:hAnsiTheme="minorEastAsia" w:cstheme="minorEastAsia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陈晓君</w:t>
            </w:r>
          </w:p>
        </w:tc>
        <w:tc>
          <w:tcPr>
            <w:tcW w:w="1205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51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IIT-2022-012-01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cs="宋体" w:eastAsiaTheme="minorEastAsia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</w:rPr>
              <w:t>全科医学科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/沈晓敏</w:t>
            </w:r>
          </w:p>
        </w:tc>
        <w:tc>
          <w:tcPr>
            <w:tcW w:w="1205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51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YW-2021-002-02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研究完成审查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内分泌科/黄春</w:t>
            </w:r>
          </w:p>
        </w:tc>
        <w:tc>
          <w:tcPr>
            <w:tcW w:w="1205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51" w:type="dxa"/>
            <w:vMerge w:val="continue"/>
            <w:tcBorders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20190902-001QX-07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终止研究审查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神经外二科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/徐力</w:t>
            </w:r>
          </w:p>
        </w:tc>
        <w:tc>
          <w:tcPr>
            <w:tcW w:w="120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PI-徐力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15:20-15:40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3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271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QX-2022-003-01</w:t>
            </w:r>
          </w:p>
        </w:tc>
        <w:tc>
          <w:tcPr>
            <w:tcW w:w="19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3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心内三科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/陈杰</w:t>
            </w:r>
          </w:p>
        </w:tc>
        <w:tc>
          <w:tcPr>
            <w:tcW w:w="120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PI-陈杰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15:40-16:20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3855" w:type="dxa"/>
            <w:gridSpan w:val="7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说明:1.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例行审查会议一般每月安排一次，时间定于每月倒数第二周的周三下午，必要时可临时变更，需要时可增加审查会议次数。</w:t>
            </w:r>
          </w:p>
          <w:p>
            <w:pPr>
              <w:pStyle w:val="3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Chars="200" w:right="0" w:rightChars="0" w:firstLine="256" w:firstLineChars="100"/>
              <w:jc w:val="both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444444"/>
                <w:spacing w:val="8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444444"/>
                <w:spacing w:val="8"/>
                <w:sz w:val="24"/>
                <w:szCs w:val="24"/>
              </w:rPr>
              <w:t>各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444444"/>
                <w:spacing w:val="8"/>
                <w:sz w:val="24"/>
                <w:szCs w:val="24"/>
                <w:lang w:eastAsia="zh-CN"/>
              </w:rPr>
              <w:t>项目的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444444"/>
                <w:spacing w:val="8"/>
                <w:sz w:val="24"/>
                <w:szCs w:val="24"/>
              </w:rPr>
              <w:t>审查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444444"/>
                <w:spacing w:val="8"/>
                <w:sz w:val="24"/>
                <w:szCs w:val="24"/>
                <w:lang w:eastAsia="zh-CN"/>
              </w:rPr>
              <w:t>决定文件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444444"/>
                <w:spacing w:val="8"/>
                <w:sz w:val="24"/>
                <w:szCs w:val="24"/>
              </w:rPr>
              <w:t>于会后10个工作日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444444"/>
                <w:spacing w:val="8"/>
                <w:sz w:val="24"/>
                <w:szCs w:val="24"/>
                <w:lang w:eastAsia="zh-CN"/>
              </w:rPr>
              <w:t>内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444444"/>
                <w:spacing w:val="8"/>
                <w:sz w:val="24"/>
                <w:szCs w:val="24"/>
              </w:rPr>
              <w:t>处理完毕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444444"/>
                <w:spacing w:val="8"/>
                <w:sz w:val="24"/>
                <w:szCs w:val="24"/>
                <w:lang w:eastAsia="zh-CN"/>
              </w:rPr>
              <w:t>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年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04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19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日</w:t>
      </w:r>
    </w:p>
    <w:sectPr>
      <w:pgSz w:w="16838" w:h="11906" w:orient="landscape"/>
      <w:pgMar w:top="1179" w:right="1440" w:bottom="1179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5B20C298"/>
    <w:multiLevelType w:val="singleLevel"/>
    <w:tmpl w:val="5B20C29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A302A6"/>
    <w:rsid w:val="022A0825"/>
    <w:rsid w:val="09FA4A2C"/>
    <w:rsid w:val="0C360E8F"/>
    <w:rsid w:val="14EE6E4B"/>
    <w:rsid w:val="1AA302A6"/>
    <w:rsid w:val="1AD516DC"/>
    <w:rsid w:val="1B321B99"/>
    <w:rsid w:val="1C6D22B3"/>
    <w:rsid w:val="29F1351B"/>
    <w:rsid w:val="2FE10DF6"/>
    <w:rsid w:val="303B4FAD"/>
    <w:rsid w:val="328E154A"/>
    <w:rsid w:val="33534106"/>
    <w:rsid w:val="3ADD1D8D"/>
    <w:rsid w:val="41DB391F"/>
    <w:rsid w:val="42034DCC"/>
    <w:rsid w:val="51465D99"/>
    <w:rsid w:val="564F4BC8"/>
    <w:rsid w:val="67775973"/>
    <w:rsid w:val="68763BBB"/>
    <w:rsid w:val="69E60E34"/>
    <w:rsid w:val="6C132E5F"/>
    <w:rsid w:val="70096E04"/>
    <w:rsid w:val="79607591"/>
    <w:rsid w:val="79A4215C"/>
    <w:rsid w:val="7BD72F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690</Words>
  <Characters>916</Characters>
  <Lines>0</Lines>
  <Paragraphs>0</Paragraphs>
  <TotalTime>2</TotalTime>
  <ScaleCrop>false</ScaleCrop>
  <LinksUpToDate>false</LinksUpToDate>
  <CharactersWithSpaces>918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珍臻</cp:lastModifiedBy>
  <dcterms:modified xsi:type="dcterms:W3CDTF">2022-04-19T00:35:08Z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2865ACF0432643D2B27480F9DD471984</vt:lpwstr>
  </property>
  <property fmtid="{D5CDD505-2E9C-101B-9397-08002B2CF9AE}" pid="4" name="commondata">
    <vt:lpwstr>eyJoZGlkIjoiOTZkMjM2NmNlMjcyNmQ1MmNlMjNjZTZjZTk2OTNjMGEifQ==</vt:lpwstr>
  </property>
</Properties>
</file>