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03" w:rsidRPr="005E5AFA" w:rsidRDefault="000C3208" w:rsidP="005E5AFA">
      <w:pPr>
        <w:ind w:firstLineChars="246" w:firstLine="790"/>
        <w:rPr>
          <w:sz w:val="32"/>
          <w:szCs w:val="32"/>
        </w:rPr>
      </w:pPr>
      <w:r w:rsidRPr="005E5AFA">
        <w:rPr>
          <w:rFonts w:hint="eastAsia"/>
          <w:b/>
          <w:sz w:val="32"/>
          <w:szCs w:val="32"/>
        </w:rPr>
        <w:t>2#</w:t>
      </w:r>
      <w:r w:rsidRPr="005E5AFA">
        <w:rPr>
          <w:rFonts w:hint="eastAsia"/>
          <w:b/>
          <w:sz w:val="32"/>
          <w:szCs w:val="32"/>
        </w:rPr>
        <w:t>楼</w:t>
      </w:r>
      <w:r w:rsidRPr="005E5AFA">
        <w:rPr>
          <w:rFonts w:hint="eastAsia"/>
          <w:b/>
          <w:sz w:val="32"/>
          <w:szCs w:val="32"/>
        </w:rPr>
        <w:t>5</w:t>
      </w:r>
      <w:r w:rsidRPr="005E5AFA">
        <w:rPr>
          <w:rFonts w:hint="eastAsia"/>
          <w:b/>
          <w:sz w:val="32"/>
          <w:szCs w:val="32"/>
        </w:rPr>
        <w:t>层心脏大血管外科增加配电功率</w:t>
      </w:r>
      <w:r w:rsidR="00900903" w:rsidRPr="005E5AFA">
        <w:rPr>
          <w:rFonts w:hint="eastAsia"/>
          <w:b/>
          <w:sz w:val="32"/>
          <w:szCs w:val="32"/>
        </w:rPr>
        <w:t>的需求书</w:t>
      </w:r>
    </w:p>
    <w:p w:rsidR="00900903" w:rsidRPr="005E5AFA" w:rsidRDefault="00900903" w:rsidP="00900903">
      <w:pPr>
        <w:rPr>
          <w:b/>
          <w:sz w:val="30"/>
          <w:szCs w:val="30"/>
        </w:rPr>
      </w:pPr>
      <w:r w:rsidRPr="005E5AFA">
        <w:rPr>
          <w:rFonts w:hint="eastAsia"/>
          <w:b/>
          <w:sz w:val="30"/>
          <w:szCs w:val="30"/>
        </w:rPr>
        <w:t>一、</w:t>
      </w:r>
      <w:r w:rsidRPr="005E5AFA">
        <w:rPr>
          <w:rFonts w:asciiTheme="minorEastAsia" w:hAnsiTheme="minorEastAsia" w:cs="仿宋" w:hint="eastAsia"/>
          <w:b/>
          <w:color w:val="000000"/>
          <w:sz w:val="30"/>
          <w:szCs w:val="30"/>
        </w:rPr>
        <w:t>项目简介</w:t>
      </w:r>
    </w:p>
    <w:p w:rsidR="000C3208" w:rsidRPr="005E5AFA" w:rsidRDefault="000C3208" w:rsidP="005E5AFA">
      <w:pPr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根据</w:t>
      </w:r>
      <w:r w:rsidRPr="005E5AFA">
        <w:rPr>
          <w:rFonts w:hint="eastAsia"/>
          <w:sz w:val="30"/>
          <w:szCs w:val="30"/>
        </w:rPr>
        <w:t>2#</w:t>
      </w:r>
      <w:r w:rsidRPr="005E5AFA">
        <w:rPr>
          <w:rFonts w:hint="eastAsia"/>
          <w:sz w:val="30"/>
          <w:szCs w:val="30"/>
        </w:rPr>
        <w:t>楼</w:t>
      </w:r>
      <w:r w:rsidRPr="005E5AFA">
        <w:rPr>
          <w:rFonts w:hint="eastAsia"/>
          <w:sz w:val="30"/>
          <w:szCs w:val="30"/>
        </w:rPr>
        <w:t>5</w:t>
      </w:r>
      <w:r w:rsidRPr="005E5AFA">
        <w:rPr>
          <w:rFonts w:hint="eastAsia"/>
          <w:sz w:val="30"/>
          <w:szCs w:val="30"/>
        </w:rPr>
        <w:t>层心脏大血管外科改造设计图纸的用电需求，经过对</w:t>
      </w:r>
      <w:r w:rsidRPr="005E5AFA">
        <w:rPr>
          <w:rFonts w:hint="eastAsia"/>
          <w:sz w:val="30"/>
          <w:szCs w:val="30"/>
        </w:rPr>
        <w:t>5</w:t>
      </w:r>
      <w:r w:rsidRPr="005E5AFA">
        <w:rPr>
          <w:rFonts w:hint="eastAsia"/>
          <w:sz w:val="30"/>
          <w:szCs w:val="30"/>
        </w:rPr>
        <w:t>层改造前已经配置的用电功率核实，原设计用电功率远远不能满足改造需求。其次</w:t>
      </w:r>
      <w:r w:rsidRPr="005E5AFA">
        <w:rPr>
          <w:rFonts w:hint="eastAsia"/>
          <w:sz w:val="30"/>
          <w:szCs w:val="30"/>
        </w:rPr>
        <w:t>5</w:t>
      </w:r>
      <w:r w:rsidRPr="005E5AFA">
        <w:rPr>
          <w:rFonts w:hint="eastAsia"/>
          <w:sz w:val="30"/>
          <w:szCs w:val="30"/>
        </w:rPr>
        <w:t>层中除了应急用电</w:t>
      </w:r>
      <w:r w:rsidRPr="005E5AFA">
        <w:rPr>
          <w:rFonts w:hint="eastAsia"/>
          <w:sz w:val="30"/>
          <w:szCs w:val="30"/>
        </w:rPr>
        <w:t>(6KW)</w:t>
      </w:r>
      <w:r w:rsidRPr="005E5AFA">
        <w:rPr>
          <w:rFonts w:hint="eastAsia"/>
          <w:sz w:val="30"/>
          <w:szCs w:val="30"/>
        </w:rPr>
        <w:t>为一级特别重要负荷外，其他不同功能用电均不符合改造需求。同时为了避免普通病房用电对洁净区域影响，不再考虑利用改造前原楼层配置的用电功率，</w:t>
      </w:r>
      <w:r w:rsidR="00A76A03" w:rsidRPr="005E5AFA">
        <w:rPr>
          <w:rFonts w:hint="eastAsia"/>
          <w:sz w:val="30"/>
          <w:szCs w:val="30"/>
        </w:rPr>
        <w:t>现拟</w:t>
      </w:r>
      <w:r w:rsidR="00A76A03" w:rsidRPr="005E5AFA">
        <w:rPr>
          <w:rFonts w:asciiTheme="minorEastAsia" w:hAnsiTheme="minorEastAsia" w:hint="eastAsia"/>
          <w:sz w:val="30"/>
          <w:szCs w:val="30"/>
        </w:rPr>
        <w:t>在UPS机房另增加一个80KW配电箱（Z2/5YSAT），并</w:t>
      </w:r>
      <w:r w:rsidRPr="005E5AFA">
        <w:rPr>
          <w:rFonts w:hint="eastAsia"/>
          <w:sz w:val="30"/>
          <w:szCs w:val="30"/>
        </w:rPr>
        <w:t>由地下室</w:t>
      </w:r>
      <w:r w:rsidRPr="005E5AFA">
        <w:rPr>
          <w:rFonts w:hint="eastAsia"/>
          <w:sz w:val="30"/>
          <w:szCs w:val="30"/>
        </w:rPr>
        <w:t>1#</w:t>
      </w:r>
      <w:r w:rsidRPr="005E5AFA">
        <w:rPr>
          <w:rFonts w:hint="eastAsia"/>
          <w:sz w:val="30"/>
          <w:szCs w:val="30"/>
        </w:rPr>
        <w:t>低压配电房</w:t>
      </w:r>
      <w:r w:rsidR="00A76A03" w:rsidRPr="005E5AFA">
        <w:rPr>
          <w:rFonts w:asciiTheme="minorEastAsia" w:hAnsiTheme="minorEastAsia" w:hint="eastAsia"/>
          <w:sz w:val="30"/>
          <w:szCs w:val="30"/>
        </w:rPr>
        <w:t>敷设相对应电缆</w:t>
      </w:r>
      <w:r w:rsidR="00A76A03" w:rsidRPr="005E5AFA">
        <w:rPr>
          <w:rFonts w:hint="eastAsia"/>
          <w:sz w:val="30"/>
          <w:szCs w:val="30"/>
        </w:rPr>
        <w:t>独立供电，负荷等级为</w:t>
      </w:r>
      <w:r w:rsidRPr="005E5AFA">
        <w:rPr>
          <w:rFonts w:hint="eastAsia"/>
          <w:sz w:val="30"/>
          <w:szCs w:val="30"/>
        </w:rPr>
        <w:t>双回路一级特别重要负荷。</w:t>
      </w:r>
    </w:p>
    <w:p w:rsidR="003B71D8" w:rsidRPr="005E5AFA" w:rsidRDefault="00C62241" w:rsidP="00A27206">
      <w:pPr>
        <w:rPr>
          <w:b/>
          <w:sz w:val="30"/>
          <w:szCs w:val="30"/>
        </w:rPr>
      </w:pPr>
      <w:r w:rsidRPr="005E5AFA">
        <w:rPr>
          <w:rFonts w:hint="eastAsia"/>
          <w:b/>
          <w:sz w:val="30"/>
          <w:szCs w:val="30"/>
        </w:rPr>
        <w:t>二、</w:t>
      </w:r>
      <w:r w:rsidR="003B71D8" w:rsidRPr="005E5AFA">
        <w:rPr>
          <w:rFonts w:hint="eastAsia"/>
          <w:b/>
          <w:sz w:val="30"/>
          <w:szCs w:val="30"/>
        </w:rPr>
        <w:t>施工标准和依据</w:t>
      </w:r>
    </w:p>
    <w:p w:rsidR="003B71D8" w:rsidRPr="005E5AFA" w:rsidRDefault="003B71D8" w:rsidP="003B71D8">
      <w:pPr>
        <w:tabs>
          <w:tab w:val="left" w:pos="60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1</w:t>
      </w:r>
      <w:r w:rsidRPr="005E5AFA">
        <w:rPr>
          <w:rFonts w:hint="eastAsia"/>
          <w:sz w:val="30"/>
          <w:szCs w:val="30"/>
        </w:rPr>
        <w:t>、《供配电系统设计规范》（</w:t>
      </w:r>
      <w:r w:rsidR="00A27206" w:rsidRPr="005E5AFA">
        <w:rPr>
          <w:rFonts w:hint="eastAsia"/>
          <w:sz w:val="30"/>
          <w:szCs w:val="30"/>
        </w:rPr>
        <w:t>GB50052--2009</w:t>
      </w:r>
      <w:r w:rsidRPr="005E5AFA">
        <w:rPr>
          <w:rFonts w:hint="eastAsia"/>
          <w:sz w:val="30"/>
          <w:szCs w:val="30"/>
        </w:rPr>
        <w:t>）</w:t>
      </w:r>
    </w:p>
    <w:p w:rsidR="004C66E5" w:rsidRPr="005E5AFA" w:rsidRDefault="003B71D8" w:rsidP="003B71D8">
      <w:pPr>
        <w:tabs>
          <w:tab w:val="left" w:pos="60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2</w:t>
      </w:r>
      <w:r w:rsidRPr="005E5AFA">
        <w:rPr>
          <w:rFonts w:hint="eastAsia"/>
          <w:sz w:val="30"/>
          <w:szCs w:val="30"/>
        </w:rPr>
        <w:t>、</w:t>
      </w:r>
      <w:r w:rsidR="004C66E5" w:rsidRPr="005E5AFA">
        <w:rPr>
          <w:rFonts w:hint="eastAsia"/>
          <w:sz w:val="30"/>
          <w:szCs w:val="30"/>
        </w:rPr>
        <w:t>《</w:t>
      </w:r>
      <w:r w:rsidR="004C66E5" w:rsidRPr="005E5AFA">
        <w:rPr>
          <w:rFonts w:hint="eastAsia"/>
          <w:sz w:val="30"/>
          <w:szCs w:val="30"/>
        </w:rPr>
        <w:t>10KV</w:t>
      </w:r>
      <w:r w:rsidR="004C66E5" w:rsidRPr="005E5AFA">
        <w:rPr>
          <w:rFonts w:hint="eastAsia"/>
          <w:sz w:val="30"/>
          <w:szCs w:val="30"/>
        </w:rPr>
        <w:t>及以下变电所设计规范》（</w:t>
      </w:r>
      <w:r w:rsidR="004C66E5" w:rsidRPr="005E5AFA">
        <w:rPr>
          <w:rFonts w:hint="eastAsia"/>
          <w:sz w:val="30"/>
          <w:szCs w:val="30"/>
        </w:rPr>
        <w:t>GB50053--94</w:t>
      </w:r>
      <w:r w:rsidR="004C66E5" w:rsidRPr="005E5AFA">
        <w:rPr>
          <w:rFonts w:hint="eastAsia"/>
          <w:sz w:val="30"/>
          <w:szCs w:val="30"/>
        </w:rPr>
        <w:t>）</w:t>
      </w:r>
    </w:p>
    <w:p w:rsidR="004C66E5" w:rsidRPr="005E5AFA" w:rsidRDefault="004C66E5" w:rsidP="004C66E5">
      <w:pPr>
        <w:tabs>
          <w:tab w:val="left" w:pos="60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3</w:t>
      </w:r>
      <w:r w:rsidRPr="005E5AFA">
        <w:rPr>
          <w:rFonts w:hint="eastAsia"/>
          <w:sz w:val="30"/>
          <w:szCs w:val="30"/>
        </w:rPr>
        <w:t>、《低压配电设计规范》（</w:t>
      </w:r>
      <w:r w:rsidRPr="005E5AFA">
        <w:rPr>
          <w:rFonts w:hint="eastAsia"/>
          <w:sz w:val="30"/>
          <w:szCs w:val="30"/>
        </w:rPr>
        <w:t>GB50054--</w:t>
      </w:r>
      <w:r w:rsidR="00A27206" w:rsidRPr="005E5AFA">
        <w:rPr>
          <w:rFonts w:hint="eastAsia"/>
          <w:sz w:val="30"/>
          <w:szCs w:val="30"/>
        </w:rPr>
        <w:t>2011</w:t>
      </w:r>
      <w:r w:rsidRPr="005E5AFA">
        <w:rPr>
          <w:rFonts w:hint="eastAsia"/>
          <w:sz w:val="30"/>
          <w:szCs w:val="30"/>
        </w:rPr>
        <w:t>）</w:t>
      </w:r>
    </w:p>
    <w:p w:rsidR="004C66E5" w:rsidRPr="005E5AFA" w:rsidRDefault="004C66E5" w:rsidP="004C66E5">
      <w:pPr>
        <w:tabs>
          <w:tab w:val="left" w:pos="60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4</w:t>
      </w:r>
      <w:r w:rsidRPr="005E5AFA">
        <w:rPr>
          <w:rFonts w:hint="eastAsia"/>
          <w:sz w:val="30"/>
          <w:szCs w:val="30"/>
        </w:rPr>
        <w:t>、《医疗建筑电气设计规范》（</w:t>
      </w:r>
      <w:r w:rsidRPr="005E5AFA">
        <w:rPr>
          <w:rFonts w:hint="eastAsia"/>
          <w:sz w:val="30"/>
          <w:szCs w:val="30"/>
        </w:rPr>
        <w:t>JGJ312--2013</w:t>
      </w:r>
      <w:r w:rsidRPr="005E5AFA">
        <w:rPr>
          <w:rFonts w:hint="eastAsia"/>
          <w:sz w:val="30"/>
          <w:szCs w:val="30"/>
        </w:rPr>
        <w:t>）</w:t>
      </w:r>
    </w:p>
    <w:p w:rsidR="004C66E5" w:rsidRPr="005E5AFA" w:rsidRDefault="004C66E5" w:rsidP="004C66E5">
      <w:pPr>
        <w:tabs>
          <w:tab w:val="left" w:pos="600"/>
        </w:tabs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 xml:space="preserve">    5</w:t>
      </w:r>
      <w:r w:rsidRPr="005E5AFA">
        <w:rPr>
          <w:rFonts w:hint="eastAsia"/>
          <w:sz w:val="30"/>
          <w:szCs w:val="30"/>
        </w:rPr>
        <w:t>、《综合布线系统工程设计规范》（</w:t>
      </w:r>
      <w:r w:rsidRPr="005E5AFA">
        <w:rPr>
          <w:rFonts w:hint="eastAsia"/>
          <w:sz w:val="30"/>
          <w:szCs w:val="30"/>
        </w:rPr>
        <w:t>GB50311--2016</w:t>
      </w:r>
      <w:r w:rsidRPr="005E5AFA">
        <w:rPr>
          <w:rFonts w:hint="eastAsia"/>
          <w:sz w:val="30"/>
          <w:szCs w:val="30"/>
        </w:rPr>
        <w:t>）</w:t>
      </w:r>
    </w:p>
    <w:p w:rsidR="004C66E5" w:rsidRPr="005E5AFA" w:rsidRDefault="004C66E5" w:rsidP="00561052">
      <w:pPr>
        <w:tabs>
          <w:tab w:val="left" w:pos="60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="00561052" w:rsidRPr="005E5AFA">
        <w:rPr>
          <w:rFonts w:hint="eastAsia"/>
          <w:sz w:val="30"/>
          <w:szCs w:val="30"/>
        </w:rPr>
        <w:t>6</w:t>
      </w:r>
      <w:r w:rsidRPr="005E5AFA">
        <w:rPr>
          <w:rFonts w:hint="eastAsia"/>
          <w:sz w:val="30"/>
          <w:szCs w:val="30"/>
        </w:rPr>
        <w:t>、《民用建筑电气设计规范》（</w:t>
      </w:r>
      <w:r w:rsidR="00A27206" w:rsidRPr="005E5AFA">
        <w:rPr>
          <w:rFonts w:hint="eastAsia"/>
          <w:sz w:val="30"/>
          <w:szCs w:val="30"/>
        </w:rPr>
        <w:t>JGJ</w:t>
      </w:r>
      <w:r w:rsidRPr="005E5AFA">
        <w:rPr>
          <w:rFonts w:hint="eastAsia"/>
          <w:sz w:val="30"/>
          <w:szCs w:val="30"/>
        </w:rPr>
        <w:t>16</w:t>
      </w:r>
      <w:r w:rsidR="00A27206" w:rsidRPr="005E5AFA">
        <w:rPr>
          <w:rFonts w:hint="eastAsia"/>
          <w:sz w:val="30"/>
          <w:szCs w:val="30"/>
        </w:rPr>
        <w:t>--2008</w:t>
      </w:r>
      <w:r w:rsidRPr="005E5AFA">
        <w:rPr>
          <w:rFonts w:hint="eastAsia"/>
          <w:sz w:val="30"/>
          <w:szCs w:val="30"/>
        </w:rPr>
        <w:t>）</w:t>
      </w:r>
    </w:p>
    <w:p w:rsidR="00A27206" w:rsidRPr="005E5AFA" w:rsidRDefault="004C66E5" w:rsidP="00A27206">
      <w:pPr>
        <w:tabs>
          <w:tab w:val="left" w:pos="60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="00561052" w:rsidRPr="005E5AFA">
        <w:rPr>
          <w:rFonts w:hint="eastAsia"/>
          <w:sz w:val="30"/>
          <w:szCs w:val="30"/>
        </w:rPr>
        <w:t>7</w:t>
      </w:r>
      <w:r w:rsidRPr="005E5AFA">
        <w:rPr>
          <w:rFonts w:hint="eastAsia"/>
          <w:sz w:val="30"/>
          <w:szCs w:val="30"/>
        </w:rPr>
        <w:t>、《建筑设计防火规范》</w:t>
      </w:r>
      <w:r w:rsidR="00A27206" w:rsidRPr="005E5AFA">
        <w:rPr>
          <w:rFonts w:hint="eastAsia"/>
          <w:sz w:val="30"/>
          <w:szCs w:val="30"/>
        </w:rPr>
        <w:t>（</w:t>
      </w:r>
      <w:r w:rsidR="00A27206" w:rsidRPr="005E5AFA">
        <w:rPr>
          <w:rFonts w:hint="eastAsia"/>
          <w:sz w:val="30"/>
          <w:szCs w:val="30"/>
        </w:rPr>
        <w:t>GB20016--2014</w:t>
      </w:r>
      <w:r w:rsidR="00A27206" w:rsidRPr="005E5AFA">
        <w:rPr>
          <w:rFonts w:hint="eastAsia"/>
          <w:sz w:val="30"/>
          <w:szCs w:val="30"/>
        </w:rPr>
        <w:t>）</w:t>
      </w:r>
      <w:r w:rsidR="00A27206" w:rsidRPr="005E5AFA">
        <w:rPr>
          <w:rFonts w:hint="eastAsia"/>
          <w:sz w:val="30"/>
          <w:szCs w:val="30"/>
        </w:rPr>
        <w:t>(2018</w:t>
      </w:r>
      <w:r w:rsidR="00A27206" w:rsidRPr="005E5AFA">
        <w:rPr>
          <w:rFonts w:hint="eastAsia"/>
          <w:sz w:val="30"/>
          <w:szCs w:val="30"/>
        </w:rPr>
        <w:t>年版</w:t>
      </w:r>
      <w:r w:rsidR="00A27206" w:rsidRPr="005E5AFA">
        <w:rPr>
          <w:rFonts w:hint="eastAsia"/>
          <w:sz w:val="30"/>
          <w:szCs w:val="30"/>
        </w:rPr>
        <w:t>)</w:t>
      </w:r>
    </w:p>
    <w:p w:rsidR="00A75601" w:rsidRPr="005E5AFA" w:rsidRDefault="00A75601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8</w:t>
      </w:r>
      <w:r w:rsidRPr="005E5AFA">
        <w:rPr>
          <w:rFonts w:hint="eastAsia"/>
          <w:sz w:val="30"/>
          <w:szCs w:val="30"/>
        </w:rPr>
        <w:t>、《电力工程电缆设计规范》（</w:t>
      </w:r>
      <w:r w:rsidR="0013360E" w:rsidRPr="005E5AFA">
        <w:rPr>
          <w:rFonts w:hint="eastAsia"/>
          <w:sz w:val="30"/>
          <w:szCs w:val="30"/>
        </w:rPr>
        <w:t>GB50217--2018</w:t>
      </w:r>
      <w:r w:rsidRPr="005E5AFA">
        <w:rPr>
          <w:rFonts w:hint="eastAsia"/>
          <w:sz w:val="30"/>
          <w:szCs w:val="30"/>
        </w:rPr>
        <w:t>）</w:t>
      </w:r>
    </w:p>
    <w:p w:rsidR="00A75601" w:rsidRPr="005E5AFA" w:rsidRDefault="00A75601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9</w:t>
      </w:r>
      <w:r w:rsidR="0013360E" w:rsidRPr="005E5AFA">
        <w:rPr>
          <w:rFonts w:hint="eastAsia"/>
          <w:sz w:val="30"/>
          <w:szCs w:val="30"/>
        </w:rPr>
        <w:t>、《建筑照明设计标准</w:t>
      </w:r>
      <w:r w:rsidRPr="005E5AFA">
        <w:rPr>
          <w:rFonts w:hint="eastAsia"/>
          <w:sz w:val="30"/>
          <w:szCs w:val="30"/>
        </w:rPr>
        <w:t>》（</w:t>
      </w:r>
      <w:r w:rsidR="0013360E" w:rsidRPr="005E5AFA">
        <w:rPr>
          <w:rFonts w:hint="eastAsia"/>
          <w:sz w:val="30"/>
          <w:szCs w:val="30"/>
        </w:rPr>
        <w:t>GB50034--2013</w:t>
      </w:r>
      <w:r w:rsidRPr="005E5AFA">
        <w:rPr>
          <w:rFonts w:hint="eastAsia"/>
          <w:sz w:val="30"/>
          <w:szCs w:val="30"/>
        </w:rPr>
        <w:t>）</w:t>
      </w:r>
    </w:p>
    <w:p w:rsidR="00A75601" w:rsidRPr="005E5AFA" w:rsidRDefault="00A75601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10</w:t>
      </w:r>
      <w:r w:rsidRPr="005E5AFA">
        <w:rPr>
          <w:rFonts w:hint="eastAsia"/>
          <w:sz w:val="30"/>
          <w:szCs w:val="30"/>
        </w:rPr>
        <w:t>、《</w:t>
      </w:r>
      <w:r w:rsidR="0013360E" w:rsidRPr="005E5AFA">
        <w:rPr>
          <w:rFonts w:hint="eastAsia"/>
          <w:sz w:val="30"/>
          <w:szCs w:val="30"/>
        </w:rPr>
        <w:t>综合医院建筑</w:t>
      </w:r>
      <w:r w:rsidRPr="005E5AFA">
        <w:rPr>
          <w:rFonts w:hint="eastAsia"/>
          <w:sz w:val="30"/>
          <w:szCs w:val="30"/>
        </w:rPr>
        <w:t>设计规范》（</w:t>
      </w:r>
      <w:r w:rsidRPr="005E5AFA">
        <w:rPr>
          <w:rFonts w:hint="eastAsia"/>
          <w:sz w:val="30"/>
          <w:szCs w:val="30"/>
        </w:rPr>
        <w:t>GB</w:t>
      </w:r>
      <w:r w:rsidR="0013360E" w:rsidRPr="005E5AFA">
        <w:rPr>
          <w:rFonts w:hint="eastAsia"/>
          <w:sz w:val="30"/>
          <w:szCs w:val="30"/>
        </w:rPr>
        <w:t>51039--2014</w:t>
      </w:r>
      <w:r w:rsidRPr="005E5AFA">
        <w:rPr>
          <w:rFonts w:hint="eastAsia"/>
          <w:sz w:val="30"/>
          <w:szCs w:val="30"/>
        </w:rPr>
        <w:t>）</w:t>
      </w:r>
    </w:p>
    <w:p w:rsidR="0013360E" w:rsidRPr="005E5AFA" w:rsidRDefault="0013360E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11</w:t>
      </w:r>
      <w:r w:rsidRPr="005E5AFA">
        <w:rPr>
          <w:rFonts w:hint="eastAsia"/>
          <w:sz w:val="30"/>
          <w:szCs w:val="30"/>
        </w:rPr>
        <w:t>、《医院洁净手术部建筑技术规范》（</w:t>
      </w:r>
      <w:r w:rsidRPr="005E5AFA">
        <w:rPr>
          <w:rFonts w:hint="eastAsia"/>
          <w:sz w:val="30"/>
          <w:szCs w:val="30"/>
        </w:rPr>
        <w:t>GB50333--2013</w:t>
      </w:r>
      <w:r w:rsidRPr="005E5AFA">
        <w:rPr>
          <w:rFonts w:hint="eastAsia"/>
          <w:sz w:val="30"/>
          <w:szCs w:val="30"/>
        </w:rPr>
        <w:t>）</w:t>
      </w:r>
    </w:p>
    <w:p w:rsidR="00B87F3D" w:rsidRPr="005E5AFA" w:rsidRDefault="0013360E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lastRenderedPageBreak/>
        <w:t>12</w:t>
      </w:r>
      <w:r w:rsidR="00B87F3D" w:rsidRPr="005E5AFA">
        <w:rPr>
          <w:rFonts w:hint="eastAsia"/>
          <w:sz w:val="30"/>
          <w:szCs w:val="30"/>
        </w:rPr>
        <w:t>、《工程建筑标准强制性条文》</w:t>
      </w:r>
    </w:p>
    <w:p w:rsidR="0013360E" w:rsidRPr="005E5AFA" w:rsidRDefault="0013360E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14</w:t>
      </w:r>
      <w:r w:rsidRPr="005E5AFA">
        <w:rPr>
          <w:rFonts w:hint="eastAsia"/>
          <w:sz w:val="30"/>
          <w:szCs w:val="30"/>
        </w:rPr>
        <w:t>、《建筑物防雷设计规范》（</w:t>
      </w:r>
      <w:r w:rsidRPr="005E5AFA">
        <w:rPr>
          <w:rFonts w:hint="eastAsia"/>
          <w:sz w:val="30"/>
          <w:szCs w:val="30"/>
        </w:rPr>
        <w:t>GB50057--2010</w:t>
      </w:r>
      <w:r w:rsidRPr="005E5AFA">
        <w:rPr>
          <w:rFonts w:hint="eastAsia"/>
          <w:sz w:val="30"/>
          <w:szCs w:val="30"/>
        </w:rPr>
        <w:t>）</w:t>
      </w:r>
    </w:p>
    <w:p w:rsidR="00A27206" w:rsidRPr="005E5AFA" w:rsidRDefault="00A27206" w:rsidP="00A27206">
      <w:pPr>
        <w:tabs>
          <w:tab w:val="left" w:pos="600"/>
        </w:tabs>
        <w:rPr>
          <w:b/>
          <w:sz w:val="30"/>
          <w:szCs w:val="30"/>
        </w:rPr>
      </w:pPr>
      <w:r w:rsidRPr="005E5AFA">
        <w:rPr>
          <w:rFonts w:hint="eastAsia"/>
          <w:b/>
          <w:sz w:val="30"/>
          <w:szCs w:val="30"/>
        </w:rPr>
        <w:t>三、项目内容和要求</w:t>
      </w:r>
    </w:p>
    <w:p w:rsidR="00EF30DE" w:rsidRPr="005E5AFA" w:rsidRDefault="00EF30DE" w:rsidP="00A27206">
      <w:pPr>
        <w:tabs>
          <w:tab w:val="left" w:pos="600"/>
        </w:tabs>
        <w:rPr>
          <w:b/>
          <w:sz w:val="30"/>
          <w:szCs w:val="30"/>
        </w:rPr>
      </w:pPr>
      <w:r w:rsidRPr="005E5AFA">
        <w:rPr>
          <w:rFonts w:hint="eastAsia"/>
          <w:b/>
          <w:sz w:val="30"/>
          <w:szCs w:val="30"/>
        </w:rPr>
        <w:t xml:space="preserve">    1</w:t>
      </w:r>
      <w:r w:rsidRPr="005E5AFA">
        <w:rPr>
          <w:rFonts w:hint="eastAsia"/>
          <w:b/>
          <w:sz w:val="30"/>
          <w:szCs w:val="30"/>
        </w:rPr>
        <w:t>、项目内容</w:t>
      </w:r>
    </w:p>
    <w:p w:rsidR="00051047" w:rsidRPr="005E5AFA" w:rsidRDefault="00A27206" w:rsidP="00051047">
      <w:pPr>
        <w:ind w:firstLineChars="100" w:firstLine="300"/>
        <w:jc w:val="left"/>
        <w:rPr>
          <w:rFonts w:asciiTheme="minorEastAsia" w:hAnsiTheme="minorEastAsia"/>
          <w:sz w:val="30"/>
          <w:szCs w:val="30"/>
        </w:rPr>
      </w:pPr>
      <w:r w:rsidRPr="005E5AFA">
        <w:rPr>
          <w:rFonts w:hint="eastAsia"/>
          <w:sz w:val="30"/>
          <w:szCs w:val="30"/>
        </w:rPr>
        <w:t xml:space="preserve"> </w:t>
      </w:r>
      <w:r w:rsidR="00051047" w:rsidRPr="005E5AFA">
        <w:rPr>
          <w:rFonts w:hint="eastAsia"/>
          <w:sz w:val="30"/>
          <w:szCs w:val="30"/>
        </w:rPr>
        <w:t xml:space="preserve"> </w:t>
      </w:r>
      <w:r w:rsidRPr="005E5AFA">
        <w:rPr>
          <w:rFonts w:hint="eastAsia"/>
          <w:sz w:val="30"/>
          <w:szCs w:val="30"/>
        </w:rPr>
        <w:t>1.1</w:t>
      </w:r>
      <w:r w:rsidRPr="005E5AFA">
        <w:rPr>
          <w:rFonts w:hint="eastAsia"/>
          <w:sz w:val="30"/>
          <w:szCs w:val="30"/>
        </w:rPr>
        <w:t>、</w:t>
      </w:r>
      <w:r w:rsidR="00051047" w:rsidRPr="005E5AFA">
        <w:rPr>
          <w:rFonts w:asciiTheme="minorEastAsia" w:hAnsiTheme="minorEastAsia" w:hint="eastAsia"/>
          <w:sz w:val="30"/>
          <w:szCs w:val="30"/>
        </w:rPr>
        <w:t>在UPS机房增加一个80KW配电箱（Z2/5YSAT,如图），</w:t>
      </w:r>
      <w:r w:rsidR="00051047" w:rsidRPr="005E5AFA">
        <w:rPr>
          <w:rFonts w:hint="eastAsia"/>
          <w:sz w:val="30"/>
          <w:szCs w:val="30"/>
        </w:rPr>
        <w:t>配置五个独立输出回路，三个为备用回路，</w:t>
      </w:r>
      <w:r w:rsidR="00051047" w:rsidRPr="005E5AFA">
        <w:rPr>
          <w:rFonts w:asciiTheme="minorEastAsia" w:hAnsiTheme="minorEastAsia" w:hint="eastAsia"/>
          <w:sz w:val="30"/>
          <w:szCs w:val="30"/>
        </w:rPr>
        <w:t>所增加的用电负荷等级配置为一级特别重要负荷。</w:t>
      </w:r>
    </w:p>
    <w:p w:rsidR="00561052" w:rsidRPr="005E5AFA" w:rsidRDefault="00EF30DE" w:rsidP="00051047">
      <w:pPr>
        <w:tabs>
          <w:tab w:val="left" w:pos="540"/>
        </w:tabs>
        <w:rPr>
          <w:rFonts w:asciiTheme="minorEastAsia" w:hAnsiTheme="minorEastAsia"/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1.2</w:t>
      </w:r>
      <w:r w:rsidRPr="005E5AFA">
        <w:rPr>
          <w:rFonts w:hint="eastAsia"/>
          <w:sz w:val="30"/>
          <w:szCs w:val="30"/>
        </w:rPr>
        <w:t>、</w:t>
      </w:r>
      <w:r w:rsidR="00051047" w:rsidRPr="005E5AFA">
        <w:rPr>
          <w:rFonts w:asciiTheme="minorEastAsia" w:hAnsiTheme="minorEastAsia" w:hint="eastAsia"/>
          <w:sz w:val="30"/>
          <w:szCs w:val="30"/>
        </w:rPr>
        <w:t>从地下室1#低压配电房沿桥架敷设两条4×70mm²+1×35mm²电缆至2#楼5层UPS机房5YSAT箱，每条回路长度约150米左右，双回路一级特别重要负荷供电。</w:t>
      </w:r>
    </w:p>
    <w:p w:rsidR="00B4101B" w:rsidRPr="005E5AFA" w:rsidRDefault="00B4101B" w:rsidP="00B4101B">
      <w:pPr>
        <w:tabs>
          <w:tab w:val="left" w:pos="690"/>
        </w:tabs>
        <w:rPr>
          <w:b/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b/>
          <w:sz w:val="30"/>
          <w:szCs w:val="30"/>
        </w:rPr>
        <w:t>2</w:t>
      </w:r>
      <w:r w:rsidRPr="005E5AFA">
        <w:rPr>
          <w:rFonts w:hint="eastAsia"/>
          <w:b/>
          <w:sz w:val="30"/>
          <w:szCs w:val="30"/>
        </w:rPr>
        <w:t>、项目要求</w:t>
      </w:r>
    </w:p>
    <w:p w:rsidR="00E36A92" w:rsidRPr="005E5AFA" w:rsidRDefault="00B4101B" w:rsidP="00B4101B">
      <w:pPr>
        <w:tabs>
          <w:tab w:val="left" w:pos="69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2.1</w:t>
      </w:r>
      <w:r w:rsidRPr="005E5AFA">
        <w:rPr>
          <w:rFonts w:hint="eastAsia"/>
          <w:sz w:val="30"/>
          <w:szCs w:val="30"/>
        </w:rPr>
        <w:t>、施工单位必须具有建委颁发的机电安装</w:t>
      </w:r>
      <w:r w:rsidR="00621AD4">
        <w:rPr>
          <w:rFonts w:hint="eastAsia"/>
          <w:sz w:val="30"/>
          <w:szCs w:val="30"/>
        </w:rPr>
        <w:t>三级以上（含三</w:t>
      </w:r>
      <w:r w:rsidR="00B94F4A" w:rsidRPr="005E5AFA">
        <w:rPr>
          <w:rFonts w:hint="eastAsia"/>
          <w:sz w:val="30"/>
          <w:szCs w:val="30"/>
        </w:rPr>
        <w:t>级）资质</w:t>
      </w:r>
      <w:r w:rsidR="00E36A92" w:rsidRPr="005E5AFA">
        <w:rPr>
          <w:rFonts w:hint="eastAsia"/>
          <w:sz w:val="30"/>
          <w:szCs w:val="30"/>
        </w:rPr>
        <w:t>。</w:t>
      </w:r>
    </w:p>
    <w:p w:rsidR="00A56128" w:rsidRPr="005E5AFA" w:rsidRDefault="00E36A92" w:rsidP="00E36A92">
      <w:pPr>
        <w:tabs>
          <w:tab w:val="left" w:pos="69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2.2</w:t>
      </w:r>
      <w:r w:rsidRPr="005E5AFA">
        <w:rPr>
          <w:rFonts w:hint="eastAsia"/>
          <w:sz w:val="30"/>
          <w:szCs w:val="30"/>
        </w:rPr>
        <w:t>、敷设电缆和安装配电箱必须符合电气</w:t>
      </w:r>
      <w:r w:rsidR="009A1B34" w:rsidRPr="005E5AFA">
        <w:rPr>
          <w:rFonts w:hint="eastAsia"/>
          <w:sz w:val="30"/>
          <w:szCs w:val="30"/>
        </w:rPr>
        <w:t>等规范要求，详细见“施工标准和依据”。</w:t>
      </w:r>
    </w:p>
    <w:p w:rsidR="00011235" w:rsidRPr="005E5AFA" w:rsidRDefault="00A56128" w:rsidP="00011235">
      <w:pPr>
        <w:tabs>
          <w:tab w:val="left" w:pos="690"/>
        </w:tabs>
        <w:ind w:firstLineChars="200" w:firstLine="600"/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>2.3</w:t>
      </w:r>
      <w:r w:rsidRPr="005E5AFA">
        <w:rPr>
          <w:rFonts w:hint="eastAsia"/>
          <w:sz w:val="30"/>
          <w:szCs w:val="30"/>
        </w:rPr>
        <w:t>、</w:t>
      </w:r>
      <w:r w:rsidR="00360206" w:rsidRPr="005E5AFA">
        <w:rPr>
          <w:rFonts w:hint="eastAsia"/>
          <w:sz w:val="30"/>
          <w:szCs w:val="30"/>
        </w:rPr>
        <w:t>配电箱元器件必须采用合资品牌：标准</w:t>
      </w:r>
      <w:proofErr w:type="gramStart"/>
      <w:r w:rsidR="00360206" w:rsidRPr="005E5AFA">
        <w:rPr>
          <w:rFonts w:hint="eastAsia"/>
          <w:sz w:val="30"/>
          <w:szCs w:val="30"/>
        </w:rPr>
        <w:t>型施耐</w:t>
      </w:r>
      <w:proofErr w:type="gramEnd"/>
      <w:r w:rsidR="00360206" w:rsidRPr="005E5AFA">
        <w:rPr>
          <w:rFonts w:hint="eastAsia"/>
          <w:sz w:val="30"/>
          <w:szCs w:val="30"/>
        </w:rPr>
        <w:t>德</w:t>
      </w:r>
      <w:r w:rsidR="00561052" w:rsidRPr="005E5AFA">
        <w:rPr>
          <w:rFonts w:hint="eastAsia"/>
          <w:sz w:val="30"/>
          <w:szCs w:val="30"/>
        </w:rPr>
        <w:t>、西门子</w:t>
      </w:r>
      <w:r w:rsidR="00360206" w:rsidRPr="005E5AFA">
        <w:rPr>
          <w:rFonts w:hint="eastAsia"/>
          <w:sz w:val="30"/>
          <w:szCs w:val="30"/>
        </w:rPr>
        <w:t>或</w:t>
      </w:r>
      <w:r w:rsidR="00360206" w:rsidRPr="005E5AFA">
        <w:rPr>
          <w:rFonts w:hint="eastAsia"/>
          <w:sz w:val="30"/>
          <w:szCs w:val="30"/>
        </w:rPr>
        <w:t>ABB</w:t>
      </w:r>
      <w:r w:rsidR="00360206" w:rsidRPr="005E5AFA">
        <w:rPr>
          <w:rFonts w:hint="eastAsia"/>
          <w:sz w:val="30"/>
          <w:szCs w:val="30"/>
        </w:rPr>
        <w:t>；箱体配三相电源指示，三相电流、电压、功率、功率因数</w:t>
      </w:r>
      <w:r w:rsidR="00011235" w:rsidRPr="005E5AFA">
        <w:rPr>
          <w:rFonts w:hint="eastAsia"/>
          <w:sz w:val="30"/>
          <w:szCs w:val="30"/>
        </w:rPr>
        <w:t>、计量、电气火灾等</w:t>
      </w:r>
      <w:r w:rsidR="00A272DA" w:rsidRPr="005E5AFA">
        <w:rPr>
          <w:rFonts w:hint="eastAsia"/>
          <w:sz w:val="30"/>
          <w:szCs w:val="30"/>
        </w:rPr>
        <w:t>数显</w:t>
      </w:r>
      <w:r w:rsidR="00360206" w:rsidRPr="005E5AFA">
        <w:rPr>
          <w:rFonts w:hint="eastAsia"/>
          <w:sz w:val="30"/>
          <w:szCs w:val="30"/>
        </w:rPr>
        <w:t>功能。所有</w:t>
      </w:r>
      <w:proofErr w:type="gramStart"/>
      <w:r w:rsidR="00360206" w:rsidRPr="005E5AFA">
        <w:rPr>
          <w:rFonts w:hint="eastAsia"/>
          <w:sz w:val="30"/>
          <w:szCs w:val="30"/>
        </w:rPr>
        <w:t>电气元</w:t>
      </w:r>
      <w:proofErr w:type="gramEnd"/>
      <w:r w:rsidR="00360206" w:rsidRPr="005E5AFA">
        <w:rPr>
          <w:rFonts w:hint="eastAsia"/>
          <w:sz w:val="30"/>
          <w:szCs w:val="30"/>
        </w:rPr>
        <w:t>配件性能、安装必须符合电气规范要求。</w:t>
      </w:r>
    </w:p>
    <w:p w:rsidR="00011235" w:rsidRPr="005E5AFA" w:rsidRDefault="00011235" w:rsidP="00011235">
      <w:pPr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 xml:space="preserve">    2.4</w:t>
      </w:r>
      <w:r w:rsidRPr="005E5AFA">
        <w:rPr>
          <w:rFonts w:hint="eastAsia"/>
          <w:sz w:val="30"/>
          <w:szCs w:val="30"/>
        </w:rPr>
        <w:t>、所有施工项目质保期为三年。</w:t>
      </w:r>
    </w:p>
    <w:p w:rsidR="009A01CF" w:rsidRPr="005E5AFA" w:rsidRDefault="00011235" w:rsidP="00011235">
      <w:pPr>
        <w:tabs>
          <w:tab w:val="left" w:pos="63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2.5</w:t>
      </w:r>
      <w:r w:rsidRPr="005E5AFA">
        <w:rPr>
          <w:rFonts w:hint="eastAsia"/>
          <w:sz w:val="30"/>
          <w:szCs w:val="30"/>
        </w:rPr>
        <w:t>、</w:t>
      </w:r>
      <w:r w:rsidR="006B164E" w:rsidRPr="005E5AFA">
        <w:rPr>
          <w:rFonts w:hint="eastAsia"/>
          <w:sz w:val="30"/>
          <w:szCs w:val="30"/>
        </w:rPr>
        <w:t>施工单位在质保期出现故障报修时，需半小时内响应，</w:t>
      </w:r>
      <w:r w:rsidR="006B164E" w:rsidRPr="005E5AFA">
        <w:rPr>
          <w:rFonts w:hint="eastAsia"/>
          <w:sz w:val="30"/>
          <w:szCs w:val="30"/>
        </w:rPr>
        <w:t>2</w:t>
      </w:r>
      <w:r w:rsidR="006B164E" w:rsidRPr="005E5AFA">
        <w:rPr>
          <w:rFonts w:hint="eastAsia"/>
          <w:sz w:val="30"/>
          <w:szCs w:val="30"/>
        </w:rPr>
        <w:t>小时内故障处理完毕</w:t>
      </w:r>
      <w:r w:rsidR="003E0FD0" w:rsidRPr="005E5AFA">
        <w:rPr>
          <w:rFonts w:hint="eastAsia"/>
          <w:sz w:val="30"/>
          <w:szCs w:val="30"/>
        </w:rPr>
        <w:t>，重大故障必须在</w:t>
      </w:r>
      <w:r w:rsidR="003E0FD0" w:rsidRPr="005E5AFA">
        <w:rPr>
          <w:rFonts w:hint="eastAsia"/>
          <w:sz w:val="30"/>
          <w:szCs w:val="30"/>
        </w:rPr>
        <w:t>12</w:t>
      </w:r>
      <w:r w:rsidR="003E0FD0" w:rsidRPr="005E5AFA">
        <w:rPr>
          <w:rFonts w:hint="eastAsia"/>
          <w:sz w:val="30"/>
          <w:szCs w:val="30"/>
        </w:rPr>
        <w:t>小时内解决</w:t>
      </w:r>
      <w:r w:rsidR="00AF4D8B" w:rsidRPr="005E5AFA">
        <w:rPr>
          <w:rFonts w:hint="eastAsia"/>
          <w:sz w:val="30"/>
          <w:szCs w:val="30"/>
        </w:rPr>
        <w:t>并恢复</w:t>
      </w:r>
      <w:r w:rsidR="00AF4D8B" w:rsidRPr="005E5AFA">
        <w:rPr>
          <w:rFonts w:hint="eastAsia"/>
          <w:sz w:val="30"/>
          <w:szCs w:val="30"/>
        </w:rPr>
        <w:lastRenderedPageBreak/>
        <w:t>正常供电。每违约一次，扣除项目工程总金额的</w:t>
      </w:r>
      <w:r w:rsidR="00AF4D8B" w:rsidRPr="005E5AFA">
        <w:rPr>
          <w:rFonts w:hint="eastAsia"/>
          <w:sz w:val="30"/>
          <w:szCs w:val="30"/>
        </w:rPr>
        <w:t>1</w:t>
      </w:r>
      <w:r w:rsidR="00AF4D8B" w:rsidRPr="005E5AFA">
        <w:rPr>
          <w:rFonts w:hint="eastAsia"/>
          <w:sz w:val="30"/>
          <w:szCs w:val="30"/>
        </w:rPr>
        <w:t>％作为罚款。</w:t>
      </w:r>
    </w:p>
    <w:p w:rsidR="003E0FD0" w:rsidRPr="005E5AFA" w:rsidRDefault="009A01CF" w:rsidP="009A01CF">
      <w:pPr>
        <w:tabs>
          <w:tab w:val="left" w:pos="63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2.6</w:t>
      </w:r>
      <w:r w:rsidRPr="005E5AFA">
        <w:rPr>
          <w:rFonts w:hint="eastAsia"/>
          <w:sz w:val="30"/>
          <w:szCs w:val="30"/>
        </w:rPr>
        <w:t>、质量保证金：以</w:t>
      </w:r>
      <w:r w:rsidR="00AF4D8B" w:rsidRPr="005E5AFA">
        <w:rPr>
          <w:rFonts w:hint="eastAsia"/>
          <w:sz w:val="30"/>
          <w:szCs w:val="30"/>
        </w:rPr>
        <w:t>项目</w:t>
      </w:r>
      <w:r w:rsidRPr="005E5AFA">
        <w:rPr>
          <w:rFonts w:hint="eastAsia"/>
          <w:sz w:val="30"/>
          <w:szCs w:val="30"/>
        </w:rPr>
        <w:t>工程总金额的</w:t>
      </w:r>
      <w:r w:rsidR="00561052" w:rsidRPr="005E5AFA">
        <w:rPr>
          <w:rFonts w:hint="eastAsia"/>
          <w:sz w:val="30"/>
          <w:szCs w:val="30"/>
        </w:rPr>
        <w:t>3</w:t>
      </w:r>
      <w:r w:rsidRPr="005E5AFA">
        <w:rPr>
          <w:rFonts w:ascii="宋体" w:eastAsia="宋体" w:hAnsi="宋体" w:hint="eastAsia"/>
          <w:sz w:val="30"/>
          <w:szCs w:val="30"/>
        </w:rPr>
        <w:t>％作为质量保证金</w:t>
      </w:r>
      <w:r w:rsidR="00AF4D8B" w:rsidRPr="005E5AFA">
        <w:rPr>
          <w:rFonts w:ascii="宋体" w:eastAsia="宋体" w:hAnsi="宋体" w:hint="eastAsia"/>
          <w:sz w:val="30"/>
          <w:szCs w:val="30"/>
        </w:rPr>
        <w:t>，</w:t>
      </w:r>
    </w:p>
    <w:p w:rsidR="002D16D8" w:rsidRPr="005E5AFA" w:rsidRDefault="003E0FD0" w:rsidP="003E0FD0">
      <w:pPr>
        <w:tabs>
          <w:tab w:val="left" w:pos="63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2.7</w:t>
      </w:r>
      <w:r w:rsidRPr="005E5AFA">
        <w:rPr>
          <w:rFonts w:hint="eastAsia"/>
          <w:sz w:val="30"/>
          <w:szCs w:val="30"/>
        </w:rPr>
        <w:t>、工程预算价不得高于</w:t>
      </w:r>
      <w:r w:rsidR="00051047" w:rsidRPr="005E5AFA">
        <w:rPr>
          <w:rFonts w:asciiTheme="minorEastAsia" w:hAnsiTheme="minorEastAsia" w:hint="eastAsia"/>
          <w:sz w:val="30"/>
          <w:szCs w:val="30"/>
        </w:rPr>
        <w:t>169001.46</w:t>
      </w:r>
      <w:r w:rsidRPr="005E5AFA">
        <w:rPr>
          <w:rFonts w:hint="eastAsia"/>
          <w:sz w:val="30"/>
          <w:szCs w:val="30"/>
        </w:rPr>
        <w:t>元。</w:t>
      </w:r>
    </w:p>
    <w:p w:rsidR="002D16D8" w:rsidRPr="005E5AFA" w:rsidRDefault="002D16D8" w:rsidP="002D16D8">
      <w:pPr>
        <w:rPr>
          <w:sz w:val="30"/>
          <w:szCs w:val="30"/>
        </w:rPr>
      </w:pPr>
    </w:p>
    <w:p w:rsidR="002D16D8" w:rsidRPr="005E5AFA" w:rsidRDefault="002D16D8" w:rsidP="002D16D8">
      <w:pPr>
        <w:rPr>
          <w:sz w:val="30"/>
          <w:szCs w:val="30"/>
        </w:rPr>
      </w:pPr>
    </w:p>
    <w:p w:rsidR="002D16D8" w:rsidRPr="005E5AFA" w:rsidRDefault="002D16D8" w:rsidP="002D16D8">
      <w:pPr>
        <w:rPr>
          <w:sz w:val="30"/>
          <w:szCs w:val="30"/>
        </w:rPr>
      </w:pPr>
    </w:p>
    <w:p w:rsidR="002D16D8" w:rsidRPr="005E5AFA" w:rsidRDefault="002D16D8" w:rsidP="002D16D8">
      <w:pPr>
        <w:tabs>
          <w:tab w:val="left" w:pos="471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湛江中心人民医院</w:t>
      </w:r>
    </w:p>
    <w:p w:rsidR="002D16D8" w:rsidRPr="005E5AFA" w:rsidRDefault="002D16D8" w:rsidP="002D16D8">
      <w:pPr>
        <w:tabs>
          <w:tab w:val="left" w:pos="5160"/>
        </w:tabs>
        <w:rPr>
          <w:sz w:val="30"/>
          <w:szCs w:val="30"/>
        </w:rPr>
      </w:pPr>
      <w:r w:rsidRPr="005E5AFA">
        <w:rPr>
          <w:sz w:val="30"/>
          <w:szCs w:val="30"/>
        </w:rPr>
        <w:tab/>
      </w:r>
      <w:r w:rsidRPr="005E5AFA">
        <w:rPr>
          <w:rFonts w:hint="eastAsia"/>
          <w:sz w:val="30"/>
          <w:szCs w:val="30"/>
        </w:rPr>
        <w:t>工程动力科</w:t>
      </w:r>
    </w:p>
    <w:p w:rsidR="004C66E5" w:rsidRPr="005E5AFA" w:rsidRDefault="002D16D8" w:rsidP="002D16D8">
      <w:pPr>
        <w:rPr>
          <w:sz w:val="30"/>
          <w:szCs w:val="30"/>
        </w:rPr>
      </w:pPr>
      <w:r w:rsidRPr="005E5AFA">
        <w:rPr>
          <w:rFonts w:hint="eastAsia"/>
          <w:sz w:val="30"/>
          <w:szCs w:val="30"/>
        </w:rPr>
        <w:t xml:space="preserve">     </w:t>
      </w:r>
      <w:r w:rsidR="00051047" w:rsidRPr="005E5AFA">
        <w:rPr>
          <w:rFonts w:hint="eastAsia"/>
          <w:sz w:val="30"/>
          <w:szCs w:val="30"/>
        </w:rPr>
        <w:t xml:space="preserve">                            2021</w:t>
      </w:r>
      <w:r w:rsidRPr="005E5AFA">
        <w:rPr>
          <w:rFonts w:hint="eastAsia"/>
          <w:sz w:val="30"/>
          <w:szCs w:val="30"/>
        </w:rPr>
        <w:t>年</w:t>
      </w:r>
      <w:r w:rsidR="00051047" w:rsidRPr="005E5AFA">
        <w:rPr>
          <w:rFonts w:hint="eastAsia"/>
          <w:sz w:val="30"/>
          <w:szCs w:val="30"/>
        </w:rPr>
        <w:t>3</w:t>
      </w:r>
      <w:r w:rsidRPr="005E5AFA">
        <w:rPr>
          <w:rFonts w:hint="eastAsia"/>
          <w:sz w:val="30"/>
          <w:szCs w:val="30"/>
        </w:rPr>
        <w:t>月</w:t>
      </w:r>
      <w:r w:rsidR="00051047" w:rsidRPr="005E5AFA">
        <w:rPr>
          <w:rFonts w:hint="eastAsia"/>
          <w:sz w:val="30"/>
          <w:szCs w:val="30"/>
        </w:rPr>
        <w:t>1</w:t>
      </w:r>
      <w:r w:rsidRPr="005E5AFA">
        <w:rPr>
          <w:rFonts w:hint="eastAsia"/>
          <w:sz w:val="30"/>
          <w:szCs w:val="30"/>
        </w:rPr>
        <w:t>日</w:t>
      </w:r>
      <w:bookmarkStart w:id="0" w:name="_GoBack"/>
      <w:bookmarkEnd w:id="0"/>
    </w:p>
    <w:sectPr w:rsidR="004C66E5" w:rsidRPr="005E5AFA" w:rsidSect="00CF1A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A9C" w:rsidRDefault="00897A9C" w:rsidP="00B44995">
      <w:r>
        <w:separator/>
      </w:r>
    </w:p>
  </w:endnote>
  <w:endnote w:type="continuationSeparator" w:id="1">
    <w:p w:rsidR="00897A9C" w:rsidRDefault="00897A9C" w:rsidP="00B449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A9C" w:rsidRDefault="00897A9C" w:rsidP="00B44995">
      <w:r>
        <w:separator/>
      </w:r>
    </w:p>
  </w:footnote>
  <w:footnote w:type="continuationSeparator" w:id="1">
    <w:p w:rsidR="00897A9C" w:rsidRDefault="00897A9C" w:rsidP="00B449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2D3EF6"/>
    <w:multiLevelType w:val="hybridMultilevel"/>
    <w:tmpl w:val="A9A8310C"/>
    <w:lvl w:ilvl="0" w:tplc="1C6A5358">
      <w:start w:val="1"/>
      <w:numFmt w:val="decimalEnclosedCircle"/>
      <w:lvlText w:val="%1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00903"/>
    <w:rsid w:val="00011235"/>
    <w:rsid w:val="00013658"/>
    <w:rsid w:val="00051047"/>
    <w:rsid w:val="000C3208"/>
    <w:rsid w:val="0013360E"/>
    <w:rsid w:val="001B3D95"/>
    <w:rsid w:val="00206C96"/>
    <w:rsid w:val="002245F5"/>
    <w:rsid w:val="002D16D8"/>
    <w:rsid w:val="0035255E"/>
    <w:rsid w:val="00360206"/>
    <w:rsid w:val="00363677"/>
    <w:rsid w:val="003A4D99"/>
    <w:rsid w:val="003B71D8"/>
    <w:rsid w:val="003E0FD0"/>
    <w:rsid w:val="004B4287"/>
    <w:rsid w:val="004C66E5"/>
    <w:rsid w:val="004F7E08"/>
    <w:rsid w:val="005221C3"/>
    <w:rsid w:val="00561052"/>
    <w:rsid w:val="005E5AFA"/>
    <w:rsid w:val="0060760C"/>
    <w:rsid w:val="00621AD4"/>
    <w:rsid w:val="0063491D"/>
    <w:rsid w:val="006B164E"/>
    <w:rsid w:val="00720C26"/>
    <w:rsid w:val="007D082E"/>
    <w:rsid w:val="007F62B6"/>
    <w:rsid w:val="008505F9"/>
    <w:rsid w:val="00897A9C"/>
    <w:rsid w:val="008B2CF6"/>
    <w:rsid w:val="00900903"/>
    <w:rsid w:val="009A01CF"/>
    <w:rsid w:val="009A1B34"/>
    <w:rsid w:val="009E4874"/>
    <w:rsid w:val="00A27206"/>
    <w:rsid w:val="00A272DA"/>
    <w:rsid w:val="00A56128"/>
    <w:rsid w:val="00A75601"/>
    <w:rsid w:val="00A76A03"/>
    <w:rsid w:val="00A95AF8"/>
    <w:rsid w:val="00AF4D8B"/>
    <w:rsid w:val="00B4101B"/>
    <w:rsid w:val="00B44995"/>
    <w:rsid w:val="00B77185"/>
    <w:rsid w:val="00B87F3D"/>
    <w:rsid w:val="00B94F4A"/>
    <w:rsid w:val="00BD1D87"/>
    <w:rsid w:val="00C31095"/>
    <w:rsid w:val="00C62241"/>
    <w:rsid w:val="00CE176E"/>
    <w:rsid w:val="00CF1ABB"/>
    <w:rsid w:val="00DB4C24"/>
    <w:rsid w:val="00E36A92"/>
    <w:rsid w:val="00EE2996"/>
    <w:rsid w:val="00EF30DE"/>
    <w:rsid w:val="00F0646C"/>
    <w:rsid w:val="00FE32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4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499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49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4995"/>
    <w:rPr>
      <w:sz w:val="18"/>
      <w:szCs w:val="18"/>
    </w:rPr>
  </w:style>
  <w:style w:type="paragraph" w:styleId="a5">
    <w:name w:val="List Paragraph"/>
    <w:basedOn w:val="a"/>
    <w:uiPriority w:val="34"/>
    <w:qFormat/>
    <w:rsid w:val="00051047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186</Words>
  <Characters>1065</Characters>
  <Application>Microsoft Office Word</Application>
  <DocSecurity>0</DocSecurity>
  <Lines>8</Lines>
  <Paragraphs>2</Paragraphs>
  <ScaleCrop>false</ScaleCrop>
  <Company>微软中国</Company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丁边阅</dc:creator>
  <cp:lastModifiedBy>丁边阅</cp:lastModifiedBy>
  <cp:revision>7</cp:revision>
  <cp:lastPrinted>2021-03-02T00:34:00Z</cp:lastPrinted>
  <dcterms:created xsi:type="dcterms:W3CDTF">2021-03-01T06:35:00Z</dcterms:created>
  <dcterms:modified xsi:type="dcterms:W3CDTF">2021-03-02T00:51:00Z</dcterms:modified>
</cp:coreProperties>
</file>