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8AB" w:rsidRPr="00ED1D2F" w:rsidRDefault="004B6714" w:rsidP="004B6714">
      <w:pPr>
        <w:spacing w:line="220" w:lineRule="atLeast"/>
        <w:jc w:val="center"/>
        <w:rPr>
          <w:rFonts w:ascii="方正小标宋_GBK" w:eastAsia="方正小标宋_GBK" w:hAnsiTheme="minorEastAsia"/>
          <w:b/>
          <w:sz w:val="44"/>
          <w:szCs w:val="44"/>
        </w:rPr>
      </w:pPr>
      <w:r w:rsidRPr="00ED1D2F">
        <w:rPr>
          <w:rFonts w:ascii="方正小标宋_GBK" w:eastAsia="方正小标宋_GBK" w:hAnsiTheme="minorEastAsia" w:hint="eastAsia"/>
          <w:b/>
          <w:sz w:val="44"/>
          <w:szCs w:val="44"/>
        </w:rPr>
        <w:t>《湛江中心人民医院志》（2007-2016年）</w:t>
      </w:r>
      <w:r w:rsidR="00396005" w:rsidRPr="00ED1D2F">
        <w:rPr>
          <w:rFonts w:ascii="方正小标宋_GBK" w:eastAsia="方正小标宋_GBK" w:hAnsiTheme="minorEastAsia" w:hint="eastAsia"/>
          <w:b/>
          <w:sz w:val="44"/>
          <w:szCs w:val="44"/>
        </w:rPr>
        <w:t>出版</w:t>
      </w:r>
      <w:r w:rsidRPr="00ED1D2F">
        <w:rPr>
          <w:rFonts w:ascii="方正小标宋_GBK" w:eastAsia="方正小标宋_GBK" w:hAnsiTheme="minorEastAsia" w:hint="eastAsia"/>
          <w:b/>
          <w:sz w:val="44"/>
          <w:szCs w:val="44"/>
        </w:rPr>
        <w:t>印刷需求</w:t>
      </w:r>
    </w:p>
    <w:p w:rsidR="00EA3D09" w:rsidRDefault="00EA3D09" w:rsidP="00ED1D2F">
      <w:pPr>
        <w:widowControl w:val="0"/>
        <w:spacing w:after="0"/>
        <w:ind w:firstLineChars="200" w:firstLine="640"/>
        <w:jc w:val="both"/>
        <w:rPr>
          <w:rFonts w:ascii="仿宋_GB2312" w:eastAsia="仿宋_GB2312" w:hAnsiTheme="minorEastAsia"/>
          <w:sz w:val="32"/>
          <w:szCs w:val="32"/>
        </w:rPr>
      </w:pPr>
    </w:p>
    <w:p w:rsidR="00EA3D09" w:rsidRPr="00ED1D2F" w:rsidRDefault="00EA3D09" w:rsidP="00ED1D2F">
      <w:pPr>
        <w:pStyle w:val="a5"/>
        <w:widowControl w:val="0"/>
        <w:numPr>
          <w:ilvl w:val="0"/>
          <w:numId w:val="5"/>
        </w:numPr>
        <w:spacing w:after="0"/>
        <w:ind w:left="0" w:firstLine="643"/>
        <w:jc w:val="both"/>
        <w:rPr>
          <w:rFonts w:ascii="宋体" w:eastAsia="宋体" w:hAnsi="宋体"/>
          <w:b/>
          <w:sz w:val="32"/>
          <w:szCs w:val="32"/>
        </w:rPr>
      </w:pPr>
      <w:r w:rsidRPr="00ED1D2F">
        <w:rPr>
          <w:rFonts w:ascii="宋体" w:eastAsia="宋体" w:hAnsi="宋体" w:hint="eastAsia"/>
          <w:b/>
          <w:sz w:val="32"/>
          <w:szCs w:val="32"/>
        </w:rPr>
        <w:t>出版图书名称</w:t>
      </w:r>
    </w:p>
    <w:p w:rsidR="00EA3D09" w:rsidRPr="00EA3D09" w:rsidRDefault="00EA3D09" w:rsidP="00ED1D2F">
      <w:pPr>
        <w:widowControl w:val="0"/>
        <w:spacing w:after="0"/>
        <w:ind w:firstLineChars="200" w:firstLine="640"/>
        <w:jc w:val="both"/>
        <w:rPr>
          <w:rFonts w:ascii="仿宋_GB2312" w:eastAsia="仿宋_GB2312" w:hAnsiTheme="minorEastAsia"/>
          <w:sz w:val="32"/>
          <w:szCs w:val="32"/>
        </w:rPr>
      </w:pPr>
      <w:r w:rsidRPr="00EA3D09">
        <w:rPr>
          <w:rFonts w:ascii="仿宋_GB2312" w:eastAsia="仿宋_GB2312" w:hAnsiTheme="minorEastAsia" w:hint="eastAsia"/>
          <w:sz w:val="32"/>
          <w:szCs w:val="32"/>
        </w:rPr>
        <w:t>《湛江中心人民医院志》（2007-2016年）</w:t>
      </w:r>
    </w:p>
    <w:p w:rsidR="00EA3D09" w:rsidRPr="00ED1D2F" w:rsidRDefault="004B6714"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二、</w:t>
      </w:r>
      <w:r w:rsidR="00EA3D09" w:rsidRPr="00ED1D2F">
        <w:rPr>
          <w:rFonts w:asciiTheme="minorEastAsia" w:eastAsiaTheme="minorEastAsia" w:hAnsiTheme="minorEastAsia" w:hint="eastAsia"/>
          <w:b/>
          <w:sz w:val="32"/>
          <w:szCs w:val="32"/>
        </w:rPr>
        <w:t>图书出版数量</w:t>
      </w:r>
    </w:p>
    <w:p w:rsidR="00EA3D09" w:rsidRDefault="00EA3D09" w:rsidP="00ED1D2F">
      <w:pPr>
        <w:widowControl w:val="0"/>
        <w:spacing w:after="0"/>
        <w:ind w:firstLineChars="200" w:firstLine="640"/>
        <w:jc w:val="both"/>
        <w:rPr>
          <w:rFonts w:ascii="仿宋_GB2312" w:eastAsia="仿宋_GB2312" w:hAnsiTheme="minorEastAsia"/>
          <w:sz w:val="32"/>
          <w:szCs w:val="32"/>
        </w:rPr>
      </w:pPr>
      <w:r w:rsidRPr="00EA3D09">
        <w:rPr>
          <w:rFonts w:ascii="仿宋_GB2312" w:eastAsia="仿宋_GB2312" w:hAnsiTheme="minorEastAsia" w:hint="eastAsia"/>
          <w:sz w:val="32"/>
          <w:szCs w:val="32"/>
        </w:rPr>
        <w:t>《湛江中心人民医院志》（2007-2016年）</w:t>
      </w:r>
      <w:r>
        <w:rPr>
          <w:rFonts w:ascii="仿宋_GB2312" w:eastAsia="仿宋_GB2312" w:hAnsiTheme="minorEastAsia" w:hint="eastAsia"/>
          <w:sz w:val="32"/>
          <w:szCs w:val="32"/>
        </w:rPr>
        <w:t>分上下两册为一套，共100套。</w:t>
      </w:r>
    </w:p>
    <w:p w:rsidR="00EA3D09" w:rsidRPr="00ED1D2F" w:rsidRDefault="00EA3D09"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三、图书基本数据</w:t>
      </w:r>
    </w:p>
    <w:p w:rsidR="00EA3D09" w:rsidRDefault="00EA3D09" w:rsidP="00ED1D2F">
      <w:pPr>
        <w:widowControl w:val="0"/>
        <w:spacing w:after="0"/>
        <w:ind w:firstLineChars="200" w:firstLine="640"/>
        <w:jc w:val="both"/>
        <w:rPr>
          <w:rFonts w:ascii="仿宋_GB2312" w:eastAsia="仿宋_GB2312" w:hAnsiTheme="minorEastAsia"/>
          <w:sz w:val="32"/>
          <w:szCs w:val="32"/>
        </w:rPr>
      </w:pPr>
      <w:r>
        <w:rPr>
          <w:rFonts w:ascii="仿宋_GB2312" w:eastAsia="仿宋_GB2312" w:hAnsiTheme="minorEastAsia" w:hint="eastAsia"/>
          <w:sz w:val="32"/>
          <w:szCs w:val="32"/>
        </w:rPr>
        <w:t>上册共397页（其中含6页8开，不含彩插），彩插6</w:t>
      </w:r>
      <w:r w:rsidR="0057109D">
        <w:rPr>
          <w:rFonts w:ascii="仿宋_GB2312" w:eastAsia="仿宋_GB2312" w:hAnsiTheme="minorEastAsia" w:hint="eastAsia"/>
          <w:sz w:val="32"/>
          <w:szCs w:val="32"/>
        </w:rPr>
        <w:t>8</w:t>
      </w:r>
      <w:r>
        <w:rPr>
          <w:rFonts w:ascii="仿宋_GB2312" w:eastAsia="仿宋_GB2312" w:hAnsiTheme="minorEastAsia" w:hint="eastAsia"/>
          <w:sz w:val="32"/>
          <w:szCs w:val="32"/>
        </w:rPr>
        <w:t>页（含1页8开）；下册共912页。全书约69.4万字。</w:t>
      </w:r>
    </w:p>
    <w:p w:rsidR="00ED1D2F" w:rsidRPr="00ED1D2F" w:rsidRDefault="00ED1D2F"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四、预算价为93149.3元。</w:t>
      </w:r>
    </w:p>
    <w:p w:rsidR="004B6714" w:rsidRPr="00ED1D2F" w:rsidRDefault="00ED1D2F"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五</w:t>
      </w:r>
      <w:r w:rsidR="005E5358" w:rsidRPr="00ED1D2F">
        <w:rPr>
          <w:rFonts w:asciiTheme="minorEastAsia" w:eastAsiaTheme="minorEastAsia" w:hAnsiTheme="minorEastAsia" w:hint="eastAsia"/>
          <w:b/>
          <w:sz w:val="32"/>
          <w:szCs w:val="32"/>
        </w:rPr>
        <w:t>、</w:t>
      </w:r>
      <w:r w:rsidR="00EA3D09" w:rsidRPr="00ED1D2F">
        <w:rPr>
          <w:rFonts w:asciiTheme="minorEastAsia" w:eastAsiaTheme="minorEastAsia" w:hAnsiTheme="minorEastAsia" w:hint="eastAsia"/>
          <w:b/>
          <w:sz w:val="32"/>
          <w:szCs w:val="32"/>
        </w:rPr>
        <w:t>图书</w:t>
      </w:r>
      <w:r w:rsidR="004B6714" w:rsidRPr="00ED1D2F">
        <w:rPr>
          <w:rFonts w:asciiTheme="minorEastAsia" w:eastAsiaTheme="minorEastAsia" w:hAnsiTheme="minorEastAsia" w:hint="eastAsia"/>
          <w:b/>
          <w:sz w:val="32"/>
          <w:szCs w:val="32"/>
        </w:rPr>
        <w:t>整体设计</w:t>
      </w:r>
    </w:p>
    <w:p w:rsidR="00E8478B" w:rsidRDefault="00E8478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（一）开本：</w:t>
      </w:r>
      <w:r w:rsidRPr="00E8478B">
        <w:rPr>
          <w:rFonts w:ascii="仿宋_GB2312" w:eastAsia="仿宋_GB2312" w:hAnsiTheme="minorEastAsia" w:hint="eastAsia"/>
          <w:sz w:val="32"/>
          <w:szCs w:val="32"/>
        </w:rPr>
        <w:t>采用787mm×1092mm 正16开本，精装， 书内加宽丝书签带。</w:t>
      </w:r>
    </w:p>
    <w:p w:rsidR="00E8478B" w:rsidRDefault="00E8478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（二）用纸：</w:t>
      </w:r>
      <w:r w:rsidRPr="00E8478B">
        <w:rPr>
          <w:rFonts w:ascii="仿宋_GB2312" w:eastAsia="仿宋_GB2312" w:hAnsiTheme="minorEastAsia" w:hint="eastAsia"/>
          <w:sz w:val="32"/>
          <w:szCs w:val="32"/>
        </w:rPr>
        <w:t>正文纸使用 80 克胶版纸，胶印；彩色插页使用128克铜版纸；环衬使用250克的布纹环衬纸；前衬页使用240克牛油纸 ；封面及封底使用157克铜版纸， 过哑膜，并使用3mm精装版；封面、封底及书脊底纹图案过“ UV ”。</w:t>
      </w:r>
    </w:p>
    <w:p w:rsidR="00EE091C" w:rsidRPr="00ED1D2F" w:rsidRDefault="00ED1D2F"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六</w:t>
      </w:r>
      <w:r w:rsidR="00EE091C" w:rsidRPr="00ED1D2F">
        <w:rPr>
          <w:rFonts w:asciiTheme="minorEastAsia" w:eastAsiaTheme="minorEastAsia" w:hAnsiTheme="minorEastAsia" w:hint="eastAsia"/>
          <w:b/>
          <w:sz w:val="32"/>
          <w:szCs w:val="32"/>
        </w:rPr>
        <w:t>、封面设计</w:t>
      </w:r>
    </w:p>
    <w:p w:rsidR="00BC72BB" w:rsidRDefault="00EE091C" w:rsidP="00ED1D2F">
      <w:pPr>
        <w:widowControl w:val="0"/>
        <w:spacing w:after="0"/>
        <w:ind w:firstLineChars="200" w:firstLine="640"/>
        <w:jc w:val="both"/>
        <w:rPr>
          <w:rFonts w:ascii="仿宋_GB2312" w:eastAsia="仿宋_GB2312" w:hAnsiTheme="minorEastAsia"/>
          <w:sz w:val="32"/>
          <w:szCs w:val="32"/>
        </w:rPr>
      </w:pPr>
      <w:r w:rsidRPr="00EE091C">
        <w:rPr>
          <w:rFonts w:ascii="仿宋_GB2312" w:eastAsia="仿宋_GB2312" w:hAnsiTheme="minorEastAsia" w:hint="eastAsia"/>
          <w:sz w:val="32"/>
          <w:szCs w:val="32"/>
        </w:rPr>
        <w:t>包括封一、封二、封三、封四、书脊、条码、环衬、扉页、版权页等的设计。</w:t>
      </w:r>
    </w:p>
    <w:p w:rsidR="00BC72BB" w:rsidRP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（一）</w:t>
      </w:r>
      <w:r w:rsidR="00EE091C" w:rsidRPr="00ED1D2F">
        <w:rPr>
          <w:rFonts w:ascii="楷体_GB2312" w:eastAsia="楷体_GB2312" w:hAnsiTheme="minorEastAsia" w:hint="eastAsia"/>
          <w:sz w:val="32"/>
          <w:szCs w:val="32"/>
        </w:rPr>
        <w:t>封一（即封面）：</w:t>
      </w:r>
      <w:r w:rsidR="00EE091C" w:rsidRPr="006C48FE">
        <w:rPr>
          <w:rFonts w:ascii="仿宋_GB2312" w:eastAsia="仿宋_GB2312" w:hAnsiTheme="minorEastAsia" w:hint="eastAsia"/>
          <w:sz w:val="32"/>
          <w:szCs w:val="32"/>
        </w:rPr>
        <w:t>志书封面式样由湛江市人民政府地方志办公室统一设计和提供，使用统一的标识。要求制作效果一致，文</w:t>
      </w:r>
      <w:r w:rsidRPr="00BC72BB">
        <w:rPr>
          <w:rFonts w:ascii="仿宋_GB2312" w:eastAsia="仿宋_GB2312" w:hAnsiTheme="minorEastAsia" w:hint="eastAsia"/>
          <w:sz w:val="32"/>
          <w:szCs w:val="32"/>
        </w:rPr>
        <w:t>字烫银。</w:t>
      </w:r>
    </w:p>
    <w:p w:rsidR="00BC72BB" w:rsidRP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（二）封二、封三：</w:t>
      </w:r>
      <w:r w:rsidRPr="00BC72BB">
        <w:rPr>
          <w:rFonts w:ascii="仿宋_GB2312" w:eastAsia="仿宋_GB2312" w:hAnsiTheme="minorEastAsia" w:hint="eastAsia"/>
          <w:sz w:val="32"/>
          <w:szCs w:val="32"/>
        </w:rPr>
        <w:t>白色空白页。</w:t>
      </w:r>
    </w:p>
    <w:p w:rsidR="00BC72BB" w:rsidRP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（三）封四（即封底）：</w:t>
      </w:r>
      <w:r w:rsidRPr="00BC72BB">
        <w:rPr>
          <w:rFonts w:ascii="仿宋_GB2312" w:eastAsia="仿宋_GB2312" w:hAnsiTheme="minorEastAsia" w:hint="eastAsia"/>
          <w:sz w:val="32"/>
          <w:szCs w:val="32"/>
        </w:rPr>
        <w:t>封底颜色和装饰图案由湛江市人民政府地方志办公室统一设计和提供。要求制作效果一致，装饰图案烫银。</w:t>
      </w:r>
    </w:p>
    <w:p w:rsidR="00BC72BB" w:rsidRP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（四）书脊：</w:t>
      </w:r>
      <w:r w:rsidRPr="00BC72BB">
        <w:rPr>
          <w:rFonts w:ascii="仿宋_GB2312" w:eastAsia="仿宋_GB2312" w:hAnsiTheme="minorEastAsia" w:hint="eastAsia"/>
          <w:sz w:val="32"/>
          <w:szCs w:val="32"/>
        </w:rPr>
        <w:t>志书书脊式样由湛江市人民政府地方志</w:t>
      </w:r>
      <w:r w:rsidRPr="00BC72BB">
        <w:rPr>
          <w:rFonts w:ascii="仿宋_GB2312" w:eastAsia="仿宋_GB2312" w:hAnsiTheme="minorEastAsia" w:hint="eastAsia"/>
          <w:sz w:val="32"/>
          <w:szCs w:val="32"/>
        </w:rPr>
        <w:lastRenderedPageBreak/>
        <w:t>办公室统一设计和提供，使用统一的标识。要求制作效果一致，文字和装饰图案烫银。</w:t>
      </w:r>
    </w:p>
    <w:p w:rsidR="00BC72BB" w:rsidRP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（五）环衬：</w:t>
      </w:r>
      <w:r w:rsidRPr="00BC72BB">
        <w:rPr>
          <w:rFonts w:ascii="仿宋_GB2312" w:eastAsia="仿宋_GB2312" w:hAnsiTheme="minorEastAsia" w:hint="eastAsia"/>
          <w:sz w:val="32"/>
          <w:szCs w:val="32"/>
        </w:rPr>
        <w:t>白色空白页。</w:t>
      </w:r>
    </w:p>
    <w:p w:rsidR="00BC72B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（六）扉页：</w:t>
      </w:r>
      <w:r w:rsidRPr="00BC72BB">
        <w:rPr>
          <w:rFonts w:ascii="仿宋_GB2312" w:eastAsia="仿宋_GB2312" w:hAnsiTheme="minorEastAsia" w:hint="eastAsia"/>
          <w:sz w:val="32"/>
          <w:szCs w:val="32"/>
        </w:rPr>
        <w:t>包括书名、编纂版者名称、出版社名称，其内容与封一一致。</w:t>
      </w:r>
    </w:p>
    <w:p w:rsidR="00CE44EB" w:rsidRDefault="00BC72BB"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（七）版权页：</w:t>
      </w:r>
      <w:r w:rsidRPr="00BC72BB">
        <w:rPr>
          <w:rFonts w:ascii="仿宋_GB2312" w:eastAsia="仿宋_GB2312" w:hAnsiTheme="minorEastAsia" w:hint="eastAsia"/>
          <w:sz w:val="32"/>
          <w:szCs w:val="32"/>
        </w:rPr>
        <w:t>包括书名、编纂、出版、印刷、发行者名称以及开本、印张、字数、出版时间、印数、书号、价格等内容，置于扉页背面下部，左右居中。</w:t>
      </w:r>
    </w:p>
    <w:p w:rsidR="00AC1340" w:rsidRPr="00ED1D2F" w:rsidRDefault="00ED1D2F" w:rsidP="00ED1D2F">
      <w:pPr>
        <w:widowControl w:val="0"/>
        <w:spacing w:after="0"/>
        <w:ind w:firstLineChars="200" w:firstLine="643"/>
        <w:jc w:val="both"/>
        <w:rPr>
          <w:rFonts w:asciiTheme="majorEastAsia" w:eastAsiaTheme="majorEastAsia" w:hAnsiTheme="majorEastAsia"/>
          <w:b/>
          <w:sz w:val="32"/>
          <w:szCs w:val="32"/>
        </w:rPr>
      </w:pPr>
      <w:r w:rsidRPr="00ED1D2F">
        <w:rPr>
          <w:rFonts w:asciiTheme="majorEastAsia" w:eastAsiaTheme="majorEastAsia" w:hAnsiTheme="majorEastAsia" w:hint="eastAsia"/>
          <w:b/>
          <w:sz w:val="32"/>
          <w:szCs w:val="32"/>
        </w:rPr>
        <w:t>七</w:t>
      </w:r>
      <w:r w:rsidR="00AC1340" w:rsidRPr="00ED1D2F">
        <w:rPr>
          <w:rFonts w:asciiTheme="majorEastAsia" w:eastAsiaTheme="majorEastAsia" w:hAnsiTheme="majorEastAsia" w:hint="eastAsia"/>
          <w:b/>
          <w:sz w:val="32"/>
          <w:szCs w:val="32"/>
        </w:rPr>
        <w:t>、版式设计</w:t>
      </w:r>
    </w:p>
    <w:p w:rsidR="00AC1340" w:rsidRPr="00AC1340" w:rsidRDefault="00AC1340"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（一）版心</w:t>
      </w:r>
      <w:r w:rsidR="00CE44EB" w:rsidRPr="00ED1D2F">
        <w:rPr>
          <w:rFonts w:ascii="楷体_GB2312" w:eastAsia="楷体_GB2312" w:hAnsiTheme="minorEastAsia" w:hint="eastAsia"/>
          <w:sz w:val="32"/>
          <w:szCs w:val="32"/>
        </w:rPr>
        <w:t>:</w:t>
      </w:r>
      <w:r w:rsidR="00CE44EB">
        <w:rPr>
          <w:rFonts w:ascii="仿宋_GB2312" w:eastAsia="仿宋_GB2312" w:hAnsiTheme="minorEastAsia" w:hint="eastAsia"/>
          <w:sz w:val="32"/>
          <w:szCs w:val="32"/>
        </w:rPr>
        <w:t>210mm</w:t>
      </w:r>
      <w:r w:rsidRPr="00AC1340">
        <w:rPr>
          <w:rFonts w:ascii="仿宋_GB2312" w:eastAsia="仿宋_GB2312" w:hAnsiTheme="minorEastAsia" w:hint="eastAsia"/>
          <w:sz w:val="32"/>
          <w:szCs w:val="32"/>
        </w:rPr>
        <w:t>（高）×</w:t>
      </w:r>
      <w:r w:rsidR="00CE44EB">
        <w:rPr>
          <w:rFonts w:ascii="仿宋_GB2312" w:eastAsia="仿宋_GB2312" w:hAnsiTheme="minorEastAsia" w:hint="eastAsia"/>
          <w:sz w:val="32"/>
          <w:szCs w:val="32"/>
        </w:rPr>
        <w:t>137mm</w:t>
      </w:r>
      <w:r w:rsidRPr="00AC1340">
        <w:rPr>
          <w:rFonts w:ascii="仿宋_GB2312" w:eastAsia="仿宋_GB2312" w:hAnsiTheme="minorEastAsia" w:hint="eastAsia"/>
          <w:sz w:val="32"/>
          <w:szCs w:val="32"/>
        </w:rPr>
        <w:t>（宽），</w:t>
      </w:r>
      <w:r w:rsidR="00CE44EB">
        <w:rPr>
          <w:rFonts w:ascii="仿宋_GB2312" w:eastAsia="仿宋_GB2312" w:hAnsiTheme="minorEastAsia" w:hint="eastAsia"/>
          <w:sz w:val="32"/>
          <w:szCs w:val="32"/>
        </w:rPr>
        <w:t>37</w:t>
      </w:r>
      <w:r w:rsidRPr="00AC1340">
        <w:rPr>
          <w:rFonts w:ascii="仿宋_GB2312" w:eastAsia="仿宋_GB2312" w:hAnsiTheme="minorEastAsia" w:hint="eastAsia"/>
          <w:sz w:val="32"/>
          <w:szCs w:val="32"/>
        </w:rPr>
        <w:t>（字） ×38（行）。书眉及页码左右旁置（双码面置左上方，排书名；单码面置右下方</w:t>
      </w:r>
      <w:r w:rsidR="00CE44EB">
        <w:rPr>
          <w:rFonts w:ascii="仿宋_GB2312" w:eastAsia="仿宋_GB2312" w:hAnsiTheme="minorEastAsia" w:hint="eastAsia"/>
          <w:sz w:val="32"/>
          <w:szCs w:val="32"/>
        </w:rPr>
        <w:t>，</w:t>
      </w:r>
      <w:r w:rsidRPr="00AC1340">
        <w:rPr>
          <w:rFonts w:ascii="仿宋_GB2312" w:eastAsia="仿宋_GB2312" w:hAnsiTheme="minorEastAsia" w:hint="eastAsia"/>
          <w:sz w:val="32"/>
          <w:szCs w:val="32"/>
        </w:rPr>
        <w:t>排篇名）</w:t>
      </w:r>
      <w:r w:rsidR="00CE44EB">
        <w:rPr>
          <w:rFonts w:ascii="仿宋_GB2312" w:eastAsia="仿宋_GB2312" w:hAnsiTheme="minorEastAsia" w:hint="eastAsia"/>
          <w:sz w:val="32"/>
          <w:szCs w:val="32"/>
        </w:rPr>
        <w:t>，字为小五号仿宋，竖排，页码为五号阿拉伯数字，</w:t>
      </w:r>
      <w:r w:rsidRPr="00AC1340">
        <w:rPr>
          <w:rFonts w:ascii="仿宋_GB2312" w:eastAsia="仿宋_GB2312" w:hAnsiTheme="minorEastAsia" w:hint="eastAsia"/>
          <w:sz w:val="32"/>
          <w:szCs w:val="32"/>
        </w:rPr>
        <w:t>横读，辅以一直线（直线长度较书眉字数多两个字位 ，上下各空1个字位）。</w:t>
      </w:r>
    </w:p>
    <w:p w:rsidR="00BC72BB" w:rsidRDefault="00AC1340"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（二）排版顺序:</w:t>
      </w:r>
      <w:r w:rsidRPr="00AC1340">
        <w:rPr>
          <w:rFonts w:ascii="仿宋_GB2312" w:eastAsia="仿宋_GB2312" w:hAnsiTheme="minorEastAsia" w:hint="eastAsia"/>
          <w:sz w:val="32"/>
          <w:szCs w:val="32"/>
        </w:rPr>
        <w:t>扉页、版权页、编纂委员会、志书编辑部、撰稿及三审验收人员等单位、序言、凡例、目录、彩色地图及照片、正文、附录、表格索引、编后记。</w:t>
      </w:r>
    </w:p>
    <w:p w:rsidR="00AC1340" w:rsidRPr="00AC1340" w:rsidRDefault="00AC1340"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（三）正文（行数、行距、字格按五号字计算。下同）：</w:t>
      </w:r>
      <w:r w:rsidRPr="00AC1340">
        <w:rPr>
          <w:rFonts w:ascii="仿宋_GB2312" w:eastAsia="仿宋_GB2312" w:hAnsiTheme="minorEastAsia" w:hint="eastAsia"/>
          <w:sz w:val="32"/>
          <w:szCs w:val="32"/>
        </w:rPr>
        <w:t>正文排五号宋体，通栏，行距为二分之一。正文中大段引用原文并独立成段的，排五号仿宋。</w:t>
      </w:r>
    </w:p>
    <w:p w:rsidR="00AC1340" w:rsidRPr="00746BC3" w:rsidRDefault="00AC1340" w:rsidP="00ED1D2F">
      <w:pPr>
        <w:widowControl w:val="0"/>
        <w:spacing w:after="0"/>
        <w:ind w:firstLineChars="200" w:firstLine="640"/>
        <w:jc w:val="both"/>
        <w:rPr>
          <w:rFonts w:ascii="仿宋_GB2312" w:eastAsia="仿宋_GB2312" w:hAnsiTheme="minorEastAsia"/>
          <w:snapToGrid w:val="0"/>
          <w:sz w:val="32"/>
          <w:szCs w:val="32"/>
        </w:rPr>
      </w:pPr>
      <w:r w:rsidRPr="00746BC3">
        <w:rPr>
          <w:rFonts w:ascii="仿宋_GB2312" w:eastAsia="仿宋_GB2312" w:hAnsiTheme="minorEastAsia" w:hint="eastAsia"/>
          <w:snapToGrid w:val="0"/>
          <w:sz w:val="32"/>
          <w:szCs w:val="32"/>
        </w:rPr>
        <w:t>行文注释采用页内脚注。文内标注排小六号圈码，页下注文排六号宋体。</w:t>
      </w:r>
    </w:p>
    <w:p w:rsidR="00AC1340" w:rsidRPr="00746BC3" w:rsidRDefault="00AC1340" w:rsidP="00ED1D2F">
      <w:pPr>
        <w:widowControl w:val="0"/>
        <w:spacing w:after="0"/>
        <w:ind w:firstLineChars="200" w:firstLine="640"/>
        <w:jc w:val="both"/>
        <w:rPr>
          <w:rFonts w:ascii="仿宋_GB2312" w:eastAsia="仿宋_GB2312" w:hAnsiTheme="minorEastAsia"/>
          <w:snapToGrid w:val="0"/>
          <w:sz w:val="32"/>
          <w:szCs w:val="32"/>
        </w:rPr>
      </w:pPr>
      <w:r w:rsidRPr="00ED1D2F">
        <w:rPr>
          <w:rFonts w:ascii="楷体_GB2312" w:eastAsia="楷体_GB2312" w:hAnsiTheme="minorEastAsia" w:hint="eastAsia"/>
          <w:snapToGrid w:val="0"/>
          <w:sz w:val="32"/>
          <w:szCs w:val="32"/>
        </w:rPr>
        <w:t>（四）标题：</w:t>
      </w:r>
      <w:r w:rsidRPr="00746BC3">
        <w:rPr>
          <w:rFonts w:ascii="仿宋_GB2312" w:eastAsia="仿宋_GB2312" w:hAnsiTheme="minorEastAsia" w:hint="eastAsia"/>
          <w:snapToGrid w:val="0"/>
          <w:sz w:val="32"/>
          <w:szCs w:val="32"/>
        </w:rPr>
        <w:t>一级标题（篇）为小一号黑变扁至80% ，篇序为小二号宋体变扁至80% 。本级标题共占9行，其中上空4行，低 2格起排。</w:t>
      </w:r>
    </w:p>
    <w:p w:rsidR="00AC1340" w:rsidRPr="00746BC3" w:rsidRDefault="00AC1340" w:rsidP="00ED1D2F">
      <w:pPr>
        <w:widowControl w:val="0"/>
        <w:spacing w:after="0"/>
        <w:ind w:firstLineChars="200" w:firstLine="640"/>
        <w:jc w:val="both"/>
        <w:rPr>
          <w:rFonts w:ascii="仿宋_GB2312" w:eastAsia="仿宋_GB2312" w:hAnsiTheme="minorEastAsia"/>
          <w:snapToGrid w:val="0"/>
          <w:sz w:val="32"/>
          <w:szCs w:val="32"/>
        </w:rPr>
      </w:pPr>
      <w:r w:rsidRPr="00746BC3">
        <w:rPr>
          <w:rFonts w:ascii="仿宋_GB2312" w:eastAsia="仿宋_GB2312" w:hAnsiTheme="minorEastAsia" w:hint="eastAsia"/>
          <w:snapToGrid w:val="0"/>
          <w:sz w:val="32"/>
          <w:szCs w:val="32"/>
        </w:rPr>
        <w:t>二级标题（章）为小二号标宋，占5行，上下居中，低 2 格起排。</w:t>
      </w:r>
    </w:p>
    <w:p w:rsidR="00AC1340" w:rsidRPr="00746BC3" w:rsidRDefault="00AC1340" w:rsidP="00ED1D2F">
      <w:pPr>
        <w:widowControl w:val="0"/>
        <w:spacing w:after="0"/>
        <w:ind w:firstLineChars="200" w:firstLine="640"/>
        <w:jc w:val="both"/>
        <w:rPr>
          <w:rFonts w:ascii="仿宋_GB2312" w:eastAsia="仿宋_GB2312" w:hAnsiTheme="minorEastAsia"/>
          <w:snapToGrid w:val="0"/>
          <w:sz w:val="32"/>
          <w:szCs w:val="32"/>
        </w:rPr>
      </w:pPr>
      <w:r w:rsidRPr="00746BC3">
        <w:rPr>
          <w:rFonts w:ascii="仿宋_GB2312" w:eastAsia="仿宋_GB2312" w:hAnsiTheme="minorEastAsia" w:hint="eastAsia"/>
          <w:snapToGrid w:val="0"/>
          <w:sz w:val="32"/>
          <w:szCs w:val="32"/>
        </w:rPr>
        <w:t>三级标题（节）为四号黑体，占3行，上下居中，低 2 格起排 。</w:t>
      </w:r>
    </w:p>
    <w:p w:rsidR="00AC1340" w:rsidRPr="00746BC3" w:rsidRDefault="00AC1340" w:rsidP="00ED1D2F">
      <w:pPr>
        <w:widowControl w:val="0"/>
        <w:spacing w:after="0"/>
        <w:ind w:firstLineChars="200" w:firstLine="640"/>
        <w:jc w:val="both"/>
        <w:rPr>
          <w:rFonts w:ascii="仿宋_GB2312" w:eastAsia="仿宋_GB2312" w:hAnsiTheme="minorEastAsia"/>
          <w:snapToGrid w:val="0"/>
          <w:sz w:val="32"/>
          <w:szCs w:val="32"/>
        </w:rPr>
      </w:pPr>
      <w:r w:rsidRPr="00746BC3">
        <w:rPr>
          <w:rFonts w:ascii="仿宋_GB2312" w:eastAsia="仿宋_GB2312" w:hAnsiTheme="minorEastAsia" w:hint="eastAsia"/>
          <w:snapToGrid w:val="0"/>
          <w:sz w:val="32"/>
          <w:szCs w:val="32"/>
        </w:rPr>
        <w:t>四级标题（目，序号为“一、”“ 二 、”“ 三 、” 等）为四号宋体 ，占 3 行，上下居中，低 2 格起排。</w:t>
      </w:r>
    </w:p>
    <w:p w:rsidR="00AC1340" w:rsidRPr="00C238CD" w:rsidRDefault="00AC1340" w:rsidP="00ED1D2F">
      <w:pPr>
        <w:widowControl w:val="0"/>
        <w:spacing w:after="0"/>
        <w:ind w:firstLineChars="200" w:firstLine="640"/>
        <w:jc w:val="both"/>
        <w:rPr>
          <w:rFonts w:ascii="仿宋_GB2312" w:eastAsia="仿宋_GB2312" w:hAnsiTheme="minorEastAsia"/>
          <w:snapToGrid w:val="0"/>
          <w:sz w:val="32"/>
          <w:szCs w:val="32"/>
        </w:rPr>
      </w:pPr>
      <w:r w:rsidRPr="00C238CD">
        <w:rPr>
          <w:rFonts w:ascii="仿宋_GB2312" w:eastAsia="仿宋_GB2312" w:hAnsiTheme="minorEastAsia" w:hint="eastAsia"/>
          <w:snapToGrid w:val="0"/>
          <w:sz w:val="32"/>
          <w:szCs w:val="32"/>
        </w:rPr>
        <w:t>五级标题（小目，序号为</w:t>
      </w:r>
      <w:r w:rsidR="00C238CD">
        <w:rPr>
          <w:rFonts w:ascii="仿宋_GB2312" w:eastAsia="仿宋_GB2312" w:hAnsiTheme="minorEastAsia" w:hint="eastAsia"/>
          <w:snapToGrid w:val="0"/>
          <w:sz w:val="32"/>
          <w:szCs w:val="32"/>
        </w:rPr>
        <w:t>“(一)”“(二)”“(三)”等</w:t>
      </w:r>
      <w:r w:rsidRPr="00C238CD">
        <w:rPr>
          <w:rFonts w:ascii="仿宋_GB2312" w:eastAsia="仿宋_GB2312" w:hAnsiTheme="minorEastAsia" w:hint="eastAsia"/>
          <w:snapToGrid w:val="0"/>
          <w:sz w:val="32"/>
          <w:szCs w:val="32"/>
        </w:rPr>
        <w:t>为四号楷体，占 3 行，上下居中，低 2 格起排。</w:t>
      </w:r>
    </w:p>
    <w:p w:rsidR="00AC1340" w:rsidRPr="00C238CD" w:rsidRDefault="00AC1340" w:rsidP="00ED1D2F">
      <w:pPr>
        <w:widowControl w:val="0"/>
        <w:spacing w:after="0"/>
        <w:ind w:firstLineChars="200" w:firstLine="640"/>
        <w:jc w:val="both"/>
        <w:rPr>
          <w:rFonts w:ascii="仿宋_GB2312" w:eastAsia="仿宋_GB2312" w:hAnsiTheme="minorEastAsia"/>
          <w:snapToGrid w:val="0"/>
          <w:sz w:val="32"/>
          <w:szCs w:val="32"/>
        </w:rPr>
      </w:pPr>
      <w:r w:rsidRPr="00C238CD">
        <w:rPr>
          <w:rFonts w:ascii="仿宋_GB2312" w:eastAsia="仿宋_GB2312" w:hAnsiTheme="minorEastAsia" w:hint="eastAsia"/>
          <w:snapToGrid w:val="0"/>
          <w:sz w:val="32"/>
          <w:szCs w:val="32"/>
        </w:rPr>
        <w:lastRenderedPageBreak/>
        <w:t>六级标题（子目，序号为“1.”“</w:t>
      </w:r>
      <w:r w:rsidR="00C238CD">
        <w:rPr>
          <w:rFonts w:ascii="仿宋_GB2312" w:eastAsia="仿宋_GB2312" w:hAnsiTheme="minorEastAsia" w:hint="eastAsia"/>
          <w:snapToGrid w:val="0"/>
          <w:sz w:val="32"/>
          <w:szCs w:val="32"/>
        </w:rPr>
        <w:t>2.</w:t>
      </w:r>
      <w:r w:rsidRPr="00C238CD">
        <w:rPr>
          <w:rFonts w:ascii="仿宋_GB2312" w:eastAsia="仿宋_GB2312" w:hAnsiTheme="minorEastAsia" w:hint="eastAsia"/>
          <w:snapToGrid w:val="0"/>
          <w:sz w:val="32"/>
          <w:szCs w:val="32"/>
        </w:rPr>
        <w:t>”“</w:t>
      </w:r>
      <w:r w:rsidR="00C238CD">
        <w:rPr>
          <w:rFonts w:ascii="仿宋_GB2312" w:eastAsia="仿宋_GB2312" w:hAnsiTheme="minorEastAsia" w:hint="eastAsia"/>
          <w:snapToGrid w:val="0"/>
          <w:sz w:val="32"/>
          <w:szCs w:val="32"/>
        </w:rPr>
        <w:t>3.</w:t>
      </w:r>
      <w:r w:rsidRPr="00C238CD">
        <w:rPr>
          <w:rFonts w:ascii="仿宋_GB2312" w:eastAsia="仿宋_GB2312" w:hAnsiTheme="minorEastAsia" w:hint="eastAsia"/>
          <w:snapToGrid w:val="0"/>
          <w:sz w:val="32"/>
          <w:szCs w:val="32"/>
        </w:rPr>
        <w:t>”等）为五号黑体。可以有两种形式：（</w:t>
      </w:r>
      <w:r w:rsidR="00C238CD">
        <w:rPr>
          <w:rFonts w:ascii="仿宋_GB2312" w:eastAsia="仿宋_GB2312" w:hAnsiTheme="minorEastAsia" w:hint="eastAsia"/>
          <w:snapToGrid w:val="0"/>
          <w:sz w:val="32"/>
          <w:szCs w:val="32"/>
        </w:rPr>
        <w:t>1</w:t>
      </w:r>
      <w:r w:rsidRPr="00C238CD">
        <w:rPr>
          <w:rFonts w:ascii="仿宋_GB2312" w:eastAsia="仿宋_GB2312" w:hAnsiTheme="minorEastAsia" w:hint="eastAsia"/>
          <w:snapToGrid w:val="0"/>
          <w:sz w:val="32"/>
          <w:szCs w:val="32"/>
        </w:rPr>
        <w:t>）独占1行，低</w:t>
      </w:r>
      <w:r w:rsidR="00C238CD">
        <w:rPr>
          <w:rFonts w:ascii="仿宋_GB2312" w:eastAsia="仿宋_GB2312" w:hAnsiTheme="minorEastAsia" w:hint="eastAsia"/>
          <w:snapToGrid w:val="0"/>
          <w:sz w:val="32"/>
          <w:szCs w:val="32"/>
        </w:rPr>
        <w:t>2</w:t>
      </w:r>
      <w:r w:rsidRPr="00C238CD">
        <w:rPr>
          <w:rFonts w:ascii="仿宋_GB2312" w:eastAsia="仿宋_GB2312" w:hAnsiTheme="minorEastAsia" w:hint="eastAsia"/>
          <w:snapToGrid w:val="0"/>
          <w:sz w:val="32"/>
          <w:szCs w:val="32"/>
        </w:rPr>
        <w:t>格起排； （</w:t>
      </w:r>
      <w:r w:rsidR="00D05AC5">
        <w:rPr>
          <w:rFonts w:ascii="仿宋_GB2312" w:eastAsia="仿宋_GB2312" w:hAnsiTheme="minorEastAsia" w:hint="eastAsia"/>
          <w:snapToGrid w:val="0"/>
          <w:sz w:val="32"/>
          <w:szCs w:val="32"/>
        </w:rPr>
        <w:t>2</w:t>
      </w:r>
      <w:r w:rsidRPr="00C238CD">
        <w:rPr>
          <w:rFonts w:ascii="仿宋_GB2312" w:eastAsia="仿宋_GB2312" w:hAnsiTheme="minorEastAsia" w:hint="eastAsia"/>
          <w:snapToGrid w:val="0"/>
          <w:sz w:val="32"/>
          <w:szCs w:val="32"/>
        </w:rPr>
        <w:t>）不单独成行，低 2 格起排，不标序号，空 1 格接排正文。</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Pr>
          <w:rFonts w:ascii="仿宋_GB2312" w:eastAsia="仿宋_GB2312" w:hAnsiTheme="minorEastAsia" w:hint="eastAsia"/>
          <w:sz w:val="32"/>
          <w:szCs w:val="32"/>
        </w:rPr>
        <w:t xml:space="preserve"> </w:t>
      </w:r>
      <w:r w:rsidRPr="001008CF">
        <w:rPr>
          <w:rFonts w:ascii="仿宋_GB2312" w:eastAsia="仿宋_GB2312" w:hAnsiTheme="minorEastAsia" w:hint="eastAsia"/>
          <w:sz w:val="32"/>
          <w:szCs w:val="32"/>
        </w:rPr>
        <w:t xml:space="preserve">附记或附文标题，均采用其所归属的篇、章、节小一级标题的字体字号。如某章的附记，其标题用“节”一级标题的字体字号；某节的附记，其标题则用“目” </w:t>
      </w:r>
      <w:r w:rsidR="00D05AC5">
        <w:rPr>
          <w:rFonts w:ascii="仿宋_GB2312" w:eastAsia="仿宋_GB2312" w:hAnsiTheme="minorEastAsia" w:hint="eastAsia"/>
          <w:sz w:val="32"/>
          <w:szCs w:val="32"/>
        </w:rPr>
        <w:t>一级标题的字体字号</w:t>
      </w:r>
      <w:r w:rsidR="007D3C20">
        <w:rPr>
          <w:rFonts w:ascii="仿宋_GB2312" w:eastAsia="仿宋_GB2312" w:hAnsiTheme="minorEastAsia" w:hint="eastAsia"/>
          <w:sz w:val="32"/>
          <w:szCs w:val="32"/>
        </w:rPr>
        <w:t>。</w:t>
      </w:r>
      <w:r w:rsidRPr="001008CF">
        <w:rPr>
          <w:rFonts w:ascii="仿宋_GB2312" w:eastAsia="仿宋_GB2312" w:hAnsiTheme="minorEastAsia" w:hint="eastAsia"/>
          <w:sz w:val="32"/>
          <w:szCs w:val="32"/>
        </w:rPr>
        <w:t>余类推。</w:t>
      </w:r>
    </w:p>
    <w:p w:rsidR="001008CF" w:rsidRDefault="001008CF" w:rsidP="00ED1D2F">
      <w:pPr>
        <w:widowControl w:val="0"/>
        <w:spacing w:after="0"/>
        <w:ind w:firstLineChars="200" w:firstLine="640"/>
        <w:jc w:val="both"/>
        <w:rPr>
          <w:rFonts w:ascii="仿宋_GB2312" w:eastAsia="仿宋_GB2312" w:hAnsiTheme="minorEastAsia"/>
          <w:sz w:val="32"/>
          <w:szCs w:val="32"/>
        </w:rPr>
      </w:pPr>
      <w:r w:rsidRPr="001008CF">
        <w:rPr>
          <w:rFonts w:ascii="仿宋_GB2312" w:eastAsia="仿宋_GB2312" w:hAnsiTheme="minorEastAsia" w:hint="eastAsia"/>
          <w:sz w:val="32"/>
          <w:szCs w:val="32"/>
        </w:rPr>
        <w:t>不设篇而以章为第一层次的，章级标题依照上述篇级标题，节级标题依照上述章级标题。余类推。</w:t>
      </w:r>
    </w:p>
    <w:p w:rsid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（五）表格：</w:t>
      </w:r>
      <w:r w:rsidRPr="001008CF">
        <w:rPr>
          <w:rFonts w:ascii="仿宋_GB2312" w:eastAsia="仿宋_GB2312" w:hAnsiTheme="minorEastAsia" w:hint="eastAsia"/>
          <w:sz w:val="32"/>
          <w:szCs w:val="32"/>
        </w:rPr>
        <w:t>表格的排版格式，可采用半栏、通栏两种。列数较少的表格排半栏，占半个版心宽，列数较多的排通栏。表格内如分栏 ， 则用双线分隔 。 表格两边开放不封线 。 表题排五号黑体居中 ，表序（置表头左上方）及计量单位（置表头右上方）排五号楷体，表头排小五号黑体，表文及表注排小五宋。如表格跨页，次页保留表头，并在表头左上角低 1 格排五号楷体“续表”字样。表格与正文上下各距 1 行。</w:t>
      </w:r>
    </w:p>
    <w:p w:rsidR="001008CF" w:rsidRDefault="001008CF" w:rsidP="00ED1D2F">
      <w:pPr>
        <w:widowControl w:val="0"/>
        <w:spacing w:after="0"/>
        <w:ind w:firstLineChars="200" w:firstLine="640"/>
        <w:jc w:val="both"/>
        <w:rPr>
          <w:rFonts w:ascii="仿宋_GB2312" w:eastAsia="仿宋_GB2312" w:hAnsiTheme="minorEastAsia"/>
          <w:sz w:val="32"/>
          <w:szCs w:val="32"/>
        </w:rPr>
      </w:pPr>
      <w:r w:rsidRPr="001008CF">
        <w:rPr>
          <w:rFonts w:ascii="仿宋_GB2312" w:eastAsia="仿宋_GB2312" w:hAnsiTheme="minorEastAsia" w:hint="eastAsia"/>
          <w:sz w:val="32"/>
          <w:szCs w:val="32"/>
        </w:rPr>
        <w:t>无论文字或表格，均应遵循“</w:t>
      </w:r>
      <w:r w:rsidR="007D3C20">
        <w:rPr>
          <w:rFonts w:ascii="仿宋_GB2312" w:eastAsia="仿宋_GB2312" w:hAnsiTheme="minorEastAsia" w:hint="eastAsia"/>
          <w:sz w:val="32"/>
          <w:szCs w:val="32"/>
        </w:rPr>
        <w:t>单字不成行，</w:t>
      </w:r>
      <w:r w:rsidRPr="001008CF">
        <w:rPr>
          <w:rFonts w:ascii="仿宋_GB2312" w:eastAsia="仿宋_GB2312" w:hAnsiTheme="minorEastAsia" w:hint="eastAsia"/>
          <w:sz w:val="32"/>
          <w:szCs w:val="32"/>
        </w:rPr>
        <w:t>单行不成页”的原则，避免出现单字排为一行或单行独占一页。</w:t>
      </w:r>
    </w:p>
    <w:p w:rsidR="001008CF" w:rsidRPr="00ED1D2F" w:rsidRDefault="00ED1D2F" w:rsidP="00ED1D2F">
      <w:pPr>
        <w:widowControl w:val="0"/>
        <w:spacing w:after="0"/>
        <w:ind w:firstLineChars="200" w:firstLine="643"/>
        <w:jc w:val="both"/>
        <w:rPr>
          <w:rFonts w:asciiTheme="minorEastAsia" w:eastAsiaTheme="minorEastAsia" w:hAnsiTheme="minorEastAsia"/>
          <w:b/>
          <w:sz w:val="32"/>
          <w:szCs w:val="32"/>
        </w:rPr>
      </w:pPr>
      <w:r w:rsidRPr="00ED1D2F">
        <w:rPr>
          <w:rFonts w:asciiTheme="minorEastAsia" w:eastAsiaTheme="minorEastAsia" w:hAnsiTheme="minorEastAsia" w:hint="eastAsia"/>
          <w:b/>
          <w:sz w:val="32"/>
          <w:szCs w:val="32"/>
        </w:rPr>
        <w:t>八</w:t>
      </w:r>
      <w:r w:rsidR="001008CF" w:rsidRPr="00ED1D2F">
        <w:rPr>
          <w:rFonts w:asciiTheme="minorEastAsia" w:eastAsiaTheme="minorEastAsia" w:hAnsiTheme="minorEastAsia" w:hint="eastAsia"/>
          <w:b/>
          <w:sz w:val="32"/>
          <w:szCs w:val="32"/>
        </w:rPr>
        <w:t>、其余各项版式</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（一）相关机构和人员名单：</w:t>
      </w:r>
      <w:r w:rsidRPr="001008CF">
        <w:rPr>
          <w:rFonts w:ascii="仿宋_GB2312" w:eastAsia="仿宋_GB2312" w:hAnsiTheme="minorEastAsia" w:hint="eastAsia"/>
          <w:sz w:val="32"/>
          <w:szCs w:val="32"/>
        </w:rPr>
        <w:t>大标题“xx 志编纂委员会”为小二号宋体，加粗；编辑部标题为小三号宋体；各机构成员或编写人员名单为五号宋体，前冠职务为五号黑体。</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（二）序言：</w:t>
      </w:r>
      <w:r w:rsidRPr="001008CF">
        <w:rPr>
          <w:rFonts w:ascii="仿宋_GB2312" w:eastAsia="仿宋_GB2312" w:hAnsiTheme="minorEastAsia" w:hint="eastAsia"/>
          <w:sz w:val="32"/>
          <w:szCs w:val="32"/>
        </w:rPr>
        <w:t>内文为小四号楷体，标题同正文一级标题，作者名为四号宋体，排于标题的下一行，右对齐。</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（三）凡例：</w:t>
      </w:r>
      <w:r w:rsidRPr="001008CF">
        <w:rPr>
          <w:rFonts w:ascii="仿宋_GB2312" w:eastAsia="仿宋_GB2312" w:hAnsiTheme="minorEastAsia" w:hint="eastAsia"/>
          <w:sz w:val="32"/>
          <w:szCs w:val="32"/>
        </w:rPr>
        <w:t>内文为小四号楷体。标题同正文一级标题。</w:t>
      </w:r>
    </w:p>
    <w:p w:rsid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（四）目录：</w:t>
      </w:r>
      <w:r w:rsidRPr="001008CF">
        <w:rPr>
          <w:rFonts w:ascii="仿宋_GB2312" w:eastAsia="仿宋_GB2312" w:hAnsiTheme="minorEastAsia" w:hint="eastAsia"/>
          <w:sz w:val="32"/>
          <w:szCs w:val="32"/>
        </w:rPr>
        <w:t>“目录”二字排二号宋体，占 8 行， 居中。目录排至第三级标题，第四级及第四级以下标题不排。均以点线连接页码</w:t>
      </w:r>
      <w:r w:rsidR="007D3C20">
        <w:rPr>
          <w:rFonts w:ascii="仿宋_GB2312" w:eastAsia="仿宋_GB2312" w:hAnsiTheme="minorEastAsia" w:hint="eastAsia"/>
          <w:sz w:val="32"/>
          <w:szCs w:val="32"/>
        </w:rPr>
        <w:t>。</w:t>
      </w:r>
      <w:r w:rsidRPr="001008CF">
        <w:rPr>
          <w:rFonts w:ascii="仿宋_GB2312" w:eastAsia="仿宋_GB2312" w:hAnsiTheme="minorEastAsia" w:hint="eastAsia"/>
          <w:sz w:val="32"/>
          <w:szCs w:val="32"/>
        </w:rPr>
        <w:t>序言、凡例、总述（概述  大事记、表格索引、编后记排小四号黑体，均通栏，顶格起排；</w:t>
      </w:r>
      <w:r w:rsidRPr="001008CF">
        <w:rPr>
          <w:rFonts w:ascii="仿宋_GB2312" w:eastAsia="仿宋_GB2312" w:hAnsiTheme="minorEastAsia" w:hint="eastAsia"/>
          <w:sz w:val="32"/>
          <w:szCs w:val="32"/>
        </w:rPr>
        <w:lastRenderedPageBreak/>
        <w:t>一、二、三级标题均排双栏。其中：一级标题排小四号黑体，顶格起排；二级标题排五号宋体，低</w:t>
      </w:r>
      <w:r w:rsidR="007D3C20">
        <w:rPr>
          <w:rFonts w:ascii="仿宋_GB2312" w:eastAsia="仿宋_GB2312" w:hAnsiTheme="minorEastAsia" w:hint="eastAsia"/>
          <w:sz w:val="32"/>
          <w:szCs w:val="32"/>
        </w:rPr>
        <w:t>2</w:t>
      </w:r>
      <w:r w:rsidRPr="001008CF">
        <w:rPr>
          <w:rFonts w:ascii="仿宋_GB2312" w:eastAsia="仿宋_GB2312" w:hAnsiTheme="minorEastAsia" w:hint="eastAsia"/>
          <w:sz w:val="32"/>
          <w:szCs w:val="32"/>
        </w:rPr>
        <w:t>格起排；三级标题排五号仿宋，低3格起排。</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（五）图片：</w:t>
      </w:r>
      <w:r w:rsidRPr="001008CF">
        <w:rPr>
          <w:rFonts w:ascii="仿宋_GB2312" w:eastAsia="仿宋_GB2312" w:hAnsiTheme="minorEastAsia" w:hint="eastAsia"/>
          <w:sz w:val="32"/>
          <w:szCs w:val="32"/>
        </w:rPr>
        <w:t xml:space="preserve"> 图片原则上集中于正文前若干专页，同时采用文内插图的版式。图片说明排五号仿宋；地图标题排小二号标宋。</w:t>
      </w:r>
    </w:p>
    <w:p w:rsidR="001008CF" w:rsidRPr="001008CF" w:rsidRDefault="007D3C20"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（六）总</w:t>
      </w:r>
      <w:r w:rsidR="001008CF" w:rsidRPr="00ED1D2F">
        <w:rPr>
          <w:rFonts w:ascii="楷体_GB2312" w:eastAsia="楷体_GB2312" w:hAnsiTheme="minorEastAsia" w:hint="eastAsia"/>
          <w:sz w:val="32"/>
          <w:szCs w:val="32"/>
        </w:rPr>
        <w:t>（概述）：</w:t>
      </w:r>
      <w:r w:rsidR="001008CF" w:rsidRPr="001008CF">
        <w:rPr>
          <w:rFonts w:ascii="仿宋_GB2312" w:eastAsia="仿宋_GB2312" w:hAnsiTheme="minorEastAsia" w:hint="eastAsia"/>
          <w:sz w:val="32"/>
          <w:szCs w:val="32"/>
        </w:rPr>
        <w:t>内文为五号宋体，标题同正文一级标题 ，其下“ 一 ”“ 二 ”“ 三 ”等数字标题排小二号标宋。</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（七）大事记：</w:t>
      </w:r>
      <w:r w:rsidRPr="001008CF">
        <w:rPr>
          <w:rFonts w:ascii="仿宋_GB2312" w:eastAsia="仿宋_GB2312" w:hAnsiTheme="minorEastAsia" w:hint="eastAsia"/>
          <w:sz w:val="32"/>
          <w:szCs w:val="32"/>
        </w:rPr>
        <w:t>内文为五号宋体，标题同正文一级标题，年份标题小四号黑体，占 3 行，低 2 格起排。</w:t>
      </w:r>
    </w:p>
    <w:p w:rsid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（八）附录：</w:t>
      </w:r>
      <w:r w:rsidRPr="001008CF">
        <w:rPr>
          <w:rFonts w:ascii="仿宋_GB2312" w:eastAsia="仿宋_GB2312" w:hAnsiTheme="minorEastAsia" w:hint="eastAsia"/>
          <w:sz w:val="32"/>
          <w:szCs w:val="32"/>
        </w:rPr>
        <w:t>内文为五号宋体。一级标题同正文一级标题。其下若分章节，则各级标题按正文标题；若不分章节，二级标题排四号黑体，文献标题排四号宋体。表格按正文表格。</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（九）表格索引：</w:t>
      </w:r>
      <w:r w:rsidRPr="001008CF">
        <w:rPr>
          <w:rFonts w:ascii="仿宋_GB2312" w:eastAsia="仿宋_GB2312" w:hAnsiTheme="minorEastAsia" w:hint="eastAsia"/>
          <w:sz w:val="32"/>
          <w:szCs w:val="32"/>
        </w:rPr>
        <w:t>内文为五号宋体，通栏；标题同正文一级标题。</w:t>
      </w:r>
    </w:p>
    <w:p w:rsidR="001008CF" w:rsidRPr="001008CF" w:rsidRDefault="001008CF" w:rsidP="00ED1D2F">
      <w:pPr>
        <w:widowControl w:val="0"/>
        <w:spacing w:after="0"/>
        <w:ind w:firstLineChars="200" w:firstLine="640"/>
        <w:jc w:val="both"/>
        <w:rPr>
          <w:rFonts w:ascii="仿宋_GB2312" w:eastAsia="仿宋_GB2312" w:hAnsiTheme="minorEastAsia"/>
          <w:sz w:val="32"/>
          <w:szCs w:val="32"/>
        </w:rPr>
      </w:pPr>
      <w:r w:rsidRPr="00ED1D2F">
        <w:rPr>
          <w:rFonts w:ascii="楷体_GB2312" w:eastAsia="楷体_GB2312" w:hAnsiTheme="minorEastAsia" w:hint="eastAsia"/>
          <w:sz w:val="32"/>
          <w:szCs w:val="32"/>
        </w:rPr>
        <w:t>（十）编后记：</w:t>
      </w:r>
      <w:r w:rsidRPr="001008CF">
        <w:rPr>
          <w:rFonts w:ascii="仿宋_GB2312" w:eastAsia="仿宋_GB2312" w:hAnsiTheme="minorEastAsia" w:hint="eastAsia"/>
          <w:sz w:val="32"/>
          <w:szCs w:val="32"/>
        </w:rPr>
        <w:t>内文为五号宋体，标题同正文一级标题。</w:t>
      </w:r>
    </w:p>
    <w:p w:rsidR="00BC72BB" w:rsidRDefault="00BC72BB" w:rsidP="00ED1D2F">
      <w:pPr>
        <w:widowControl w:val="0"/>
        <w:spacing w:after="0"/>
        <w:ind w:firstLineChars="200" w:firstLine="640"/>
        <w:jc w:val="both"/>
        <w:rPr>
          <w:rFonts w:ascii="仿宋_GB2312" w:eastAsia="仿宋_GB2312" w:hAnsiTheme="minorEastAsia"/>
          <w:sz w:val="32"/>
          <w:szCs w:val="32"/>
        </w:rPr>
      </w:pPr>
    </w:p>
    <w:p w:rsidR="0031526C" w:rsidRDefault="0031526C" w:rsidP="00ED1D2F">
      <w:pPr>
        <w:widowControl w:val="0"/>
        <w:spacing w:after="0"/>
        <w:ind w:firstLineChars="200" w:firstLine="640"/>
        <w:jc w:val="both"/>
        <w:rPr>
          <w:rFonts w:ascii="仿宋_GB2312" w:eastAsia="仿宋_GB2312" w:hAnsiTheme="minorEastAsia"/>
          <w:sz w:val="32"/>
          <w:szCs w:val="32"/>
        </w:rPr>
      </w:pPr>
    </w:p>
    <w:p w:rsidR="00C63532" w:rsidRDefault="00C63532" w:rsidP="00ED1D2F">
      <w:pPr>
        <w:widowControl w:val="0"/>
        <w:spacing w:after="0"/>
        <w:ind w:firstLineChars="200" w:firstLine="640"/>
        <w:jc w:val="both"/>
        <w:rPr>
          <w:rFonts w:ascii="仿宋_GB2312" w:eastAsia="仿宋_GB2312" w:hAnsiTheme="minorEastAsia"/>
          <w:sz w:val="32"/>
          <w:szCs w:val="32"/>
        </w:rPr>
      </w:pPr>
    </w:p>
    <w:p w:rsidR="0031526C" w:rsidRDefault="0031526C" w:rsidP="00ED1D2F">
      <w:pPr>
        <w:widowControl w:val="0"/>
        <w:spacing w:after="0"/>
        <w:ind w:firstLineChars="200" w:firstLine="640"/>
        <w:jc w:val="both"/>
        <w:rPr>
          <w:rFonts w:ascii="仿宋_GB2312" w:eastAsia="仿宋_GB2312" w:hAnsiTheme="minorEastAsia"/>
          <w:sz w:val="32"/>
          <w:szCs w:val="32"/>
        </w:rPr>
      </w:pPr>
      <w:r>
        <w:rPr>
          <w:rFonts w:ascii="仿宋_GB2312" w:eastAsia="仿宋_GB2312" w:hAnsiTheme="minorEastAsia" w:hint="eastAsia"/>
          <w:sz w:val="32"/>
          <w:szCs w:val="32"/>
        </w:rPr>
        <w:t xml:space="preserve">                              院办综合档案室</w:t>
      </w:r>
    </w:p>
    <w:p w:rsidR="0031526C" w:rsidRDefault="0031526C" w:rsidP="0031526C">
      <w:pPr>
        <w:widowControl w:val="0"/>
        <w:spacing w:after="0"/>
        <w:ind w:firstLineChars="1650" w:firstLine="5280"/>
        <w:jc w:val="both"/>
        <w:rPr>
          <w:rFonts w:ascii="仿宋_GB2312" w:eastAsia="仿宋_GB2312" w:hAnsiTheme="minorEastAsia"/>
          <w:sz w:val="32"/>
          <w:szCs w:val="32"/>
        </w:rPr>
      </w:pPr>
      <w:r>
        <w:rPr>
          <w:rFonts w:ascii="仿宋_GB2312" w:eastAsia="仿宋_GB2312" w:hAnsiTheme="minorEastAsia"/>
          <w:sz w:val="32"/>
          <w:szCs w:val="32"/>
        </w:rPr>
        <w:t>2020年</w:t>
      </w:r>
      <w:r w:rsidR="00945DE7">
        <w:rPr>
          <w:rFonts w:ascii="仿宋_GB2312" w:eastAsia="仿宋_GB2312" w:hAnsiTheme="minorEastAsia" w:hint="eastAsia"/>
          <w:sz w:val="32"/>
          <w:szCs w:val="32"/>
        </w:rPr>
        <w:t>5</w:t>
      </w:r>
      <w:r>
        <w:rPr>
          <w:rFonts w:ascii="仿宋_GB2312" w:eastAsia="仿宋_GB2312" w:hAnsiTheme="minorEastAsia"/>
          <w:sz w:val="32"/>
          <w:szCs w:val="32"/>
        </w:rPr>
        <w:t>月</w:t>
      </w:r>
      <w:r w:rsidR="00945DE7">
        <w:rPr>
          <w:rFonts w:ascii="仿宋_GB2312" w:eastAsia="仿宋_GB2312" w:hAnsiTheme="minorEastAsia" w:hint="eastAsia"/>
          <w:sz w:val="32"/>
          <w:szCs w:val="32"/>
        </w:rPr>
        <w:t>7</w:t>
      </w:r>
      <w:r>
        <w:rPr>
          <w:rFonts w:ascii="仿宋_GB2312" w:eastAsia="仿宋_GB2312" w:hAnsiTheme="minorEastAsia"/>
          <w:sz w:val="32"/>
          <w:szCs w:val="32"/>
        </w:rPr>
        <w:t>日</w:t>
      </w:r>
    </w:p>
    <w:p w:rsidR="005E5358" w:rsidRPr="004B6714" w:rsidRDefault="005E5358" w:rsidP="00ED1D2F">
      <w:pPr>
        <w:widowControl w:val="0"/>
        <w:spacing w:after="0"/>
        <w:ind w:firstLineChars="200" w:firstLine="640"/>
        <w:jc w:val="both"/>
        <w:rPr>
          <w:rFonts w:ascii="仿宋_GB2312" w:eastAsia="仿宋_GB2312" w:hAnsiTheme="minorEastAsia"/>
          <w:sz w:val="32"/>
          <w:szCs w:val="32"/>
        </w:rPr>
      </w:pPr>
    </w:p>
    <w:sectPr w:rsidR="005E5358" w:rsidRPr="004B6714" w:rsidSect="004358AB">
      <w:foot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1BA8" w:rsidRDefault="00C81BA8" w:rsidP="004B6714">
      <w:pPr>
        <w:spacing w:after="0"/>
      </w:pPr>
      <w:r>
        <w:separator/>
      </w:r>
    </w:p>
  </w:endnote>
  <w:endnote w:type="continuationSeparator" w:id="0">
    <w:p w:rsidR="00C81BA8" w:rsidRDefault="00C81BA8" w:rsidP="004B6714">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73615"/>
      <w:docPartObj>
        <w:docPartGallery w:val="Page Numbers (Bottom of Page)"/>
        <w:docPartUnique/>
      </w:docPartObj>
    </w:sdtPr>
    <w:sdtContent>
      <w:p w:rsidR="00953803" w:rsidRDefault="00CB422D">
        <w:pPr>
          <w:pStyle w:val="a4"/>
          <w:jc w:val="center"/>
        </w:pPr>
        <w:fldSimple w:instr=" PAGE   \* MERGEFORMAT ">
          <w:r w:rsidR="00945DE7" w:rsidRPr="00945DE7">
            <w:rPr>
              <w:noProof/>
              <w:lang w:val="zh-CN"/>
            </w:rPr>
            <w:t>4</w:t>
          </w:r>
        </w:fldSimple>
      </w:p>
    </w:sdtContent>
  </w:sdt>
  <w:p w:rsidR="00953803" w:rsidRDefault="00953803">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1BA8" w:rsidRDefault="00C81BA8" w:rsidP="004B6714">
      <w:pPr>
        <w:spacing w:after="0"/>
      </w:pPr>
      <w:r>
        <w:separator/>
      </w:r>
    </w:p>
  </w:footnote>
  <w:footnote w:type="continuationSeparator" w:id="0">
    <w:p w:rsidR="00C81BA8" w:rsidRDefault="00C81BA8" w:rsidP="004B6714">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CC0232"/>
    <w:multiLevelType w:val="hybridMultilevel"/>
    <w:tmpl w:val="5C18937C"/>
    <w:lvl w:ilvl="0" w:tplc="DE0058B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E4105F9"/>
    <w:multiLevelType w:val="hybridMultilevel"/>
    <w:tmpl w:val="E9748F30"/>
    <w:lvl w:ilvl="0" w:tplc="1F126B3A">
      <w:start w:val="1"/>
      <w:numFmt w:val="japaneseCounting"/>
      <w:lvlText w:val="%1、"/>
      <w:lvlJc w:val="left"/>
      <w:pPr>
        <w:ind w:left="1040" w:hanging="72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2">
    <w:nsid w:val="62D25A87"/>
    <w:multiLevelType w:val="hybridMultilevel"/>
    <w:tmpl w:val="89843238"/>
    <w:lvl w:ilvl="0" w:tplc="20E2FD3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7252785D"/>
    <w:multiLevelType w:val="hybridMultilevel"/>
    <w:tmpl w:val="95D0F37E"/>
    <w:lvl w:ilvl="0" w:tplc="13F031EC">
      <w:start w:val="1"/>
      <w:numFmt w:val="japaneseCounting"/>
      <w:lvlText w:val="%1、"/>
      <w:lvlJc w:val="left"/>
      <w:pPr>
        <w:ind w:left="1040" w:hanging="72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4">
    <w:nsid w:val="749423DB"/>
    <w:multiLevelType w:val="hybridMultilevel"/>
    <w:tmpl w:val="DED076C2"/>
    <w:lvl w:ilvl="0" w:tplc="5DC831B2">
      <w:start w:val="1"/>
      <w:numFmt w:val="japaneseCounting"/>
      <w:lvlText w:val="（%1）"/>
      <w:lvlJc w:val="left"/>
      <w:pPr>
        <w:ind w:left="1625" w:hanging="1305"/>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15362"/>
  </w:hdrShapeDefaults>
  <w:footnotePr>
    <w:footnote w:id="-1"/>
    <w:footnote w:id="0"/>
  </w:footnotePr>
  <w:endnotePr>
    <w:endnote w:id="-1"/>
    <w:endnote w:id="0"/>
  </w:endnotePr>
  <w:compat>
    <w:useFELayout/>
  </w:compat>
  <w:rsids>
    <w:rsidRoot w:val="00D31D50"/>
    <w:rsid w:val="000618ED"/>
    <w:rsid w:val="001008CF"/>
    <w:rsid w:val="0031526C"/>
    <w:rsid w:val="00323B43"/>
    <w:rsid w:val="00391D6B"/>
    <w:rsid w:val="00396005"/>
    <w:rsid w:val="003D37D8"/>
    <w:rsid w:val="00426133"/>
    <w:rsid w:val="004358AB"/>
    <w:rsid w:val="004974DE"/>
    <w:rsid w:val="004B6714"/>
    <w:rsid w:val="0057109D"/>
    <w:rsid w:val="005E5358"/>
    <w:rsid w:val="006C48FE"/>
    <w:rsid w:val="00746BC3"/>
    <w:rsid w:val="00785FB6"/>
    <w:rsid w:val="007D3C20"/>
    <w:rsid w:val="008861D4"/>
    <w:rsid w:val="008B7726"/>
    <w:rsid w:val="00945DE7"/>
    <w:rsid w:val="00953803"/>
    <w:rsid w:val="00A02D55"/>
    <w:rsid w:val="00A53CFD"/>
    <w:rsid w:val="00AC1340"/>
    <w:rsid w:val="00BC72BB"/>
    <w:rsid w:val="00BE4686"/>
    <w:rsid w:val="00C238CD"/>
    <w:rsid w:val="00C63532"/>
    <w:rsid w:val="00C81BA8"/>
    <w:rsid w:val="00CB422D"/>
    <w:rsid w:val="00CE44EB"/>
    <w:rsid w:val="00D05AC5"/>
    <w:rsid w:val="00D31D50"/>
    <w:rsid w:val="00D42129"/>
    <w:rsid w:val="00E5335A"/>
    <w:rsid w:val="00E8478B"/>
    <w:rsid w:val="00EA3D09"/>
    <w:rsid w:val="00ED1D2F"/>
    <w:rsid w:val="00EE091C"/>
    <w:rsid w:val="00FB165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6714"/>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4B6714"/>
    <w:rPr>
      <w:rFonts w:ascii="Tahoma" w:hAnsi="Tahoma"/>
      <w:sz w:val="18"/>
      <w:szCs w:val="18"/>
    </w:rPr>
  </w:style>
  <w:style w:type="paragraph" w:styleId="a4">
    <w:name w:val="footer"/>
    <w:basedOn w:val="a"/>
    <w:link w:val="Char0"/>
    <w:uiPriority w:val="99"/>
    <w:unhideWhenUsed/>
    <w:rsid w:val="004B6714"/>
    <w:pPr>
      <w:tabs>
        <w:tab w:val="center" w:pos="4153"/>
        <w:tab w:val="right" w:pos="8306"/>
      </w:tabs>
    </w:pPr>
    <w:rPr>
      <w:sz w:val="18"/>
      <w:szCs w:val="18"/>
    </w:rPr>
  </w:style>
  <w:style w:type="character" w:customStyle="1" w:styleId="Char0">
    <w:name w:val="页脚 Char"/>
    <w:basedOn w:val="a0"/>
    <w:link w:val="a4"/>
    <w:uiPriority w:val="99"/>
    <w:rsid w:val="004B6714"/>
    <w:rPr>
      <w:rFonts w:ascii="Tahoma" w:hAnsi="Tahoma"/>
      <w:sz w:val="18"/>
      <w:szCs w:val="18"/>
    </w:rPr>
  </w:style>
  <w:style w:type="paragraph" w:styleId="a5">
    <w:name w:val="List Paragraph"/>
    <w:basedOn w:val="a"/>
    <w:uiPriority w:val="34"/>
    <w:qFormat/>
    <w:rsid w:val="00EA3D09"/>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384</TotalTime>
  <Pages>4</Pages>
  <Words>358</Words>
  <Characters>2043</Characters>
  <Application>Microsoft Office Word</Application>
  <DocSecurity>0</DocSecurity>
  <Lines>17</Lines>
  <Paragraphs>4</Paragraphs>
  <ScaleCrop>false</ScaleCrop>
  <Company/>
  <LinksUpToDate>false</LinksUpToDate>
  <CharactersWithSpaces>2397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肖伟玲</cp:lastModifiedBy>
  <cp:revision>17</cp:revision>
  <dcterms:created xsi:type="dcterms:W3CDTF">2008-09-11T17:20:00Z</dcterms:created>
  <dcterms:modified xsi:type="dcterms:W3CDTF">2020-05-07T00:30:00Z</dcterms:modified>
</cp:coreProperties>
</file>